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04" w:rsidRPr="00F9689F" w:rsidRDefault="00CC1204" w:rsidP="00F9689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9689F">
        <w:rPr>
          <w:rStyle w:val="a4"/>
          <w:color w:val="333333"/>
        </w:rPr>
        <w:t>Начин на заявяване на услугата:</w:t>
      </w:r>
      <w:r w:rsidRPr="00F9689F">
        <w:rPr>
          <w:color w:val="333333"/>
        </w:rPr>
        <w:br/>
        <w:t>Чрез деловодството на Община Видин се подава заявление-декларация за подновяване на категорията на обекта.</w:t>
      </w:r>
    </w:p>
    <w:p w:rsidR="00CC1204" w:rsidRPr="00F9689F" w:rsidRDefault="00CC1204" w:rsidP="00F968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9689F">
        <w:rPr>
          <w:rStyle w:val="a4"/>
          <w:color w:val="333333"/>
        </w:rPr>
        <w:t>Законът за туризма</w:t>
      </w:r>
      <w:r w:rsidRPr="00F9689F">
        <w:rPr>
          <w:color w:val="333333"/>
        </w:rPr>
        <w:t> ( </w:t>
      </w:r>
      <w:proofErr w:type="spellStart"/>
      <w:r w:rsidRPr="00F9689F">
        <w:rPr>
          <w:color w:val="333333"/>
        </w:rPr>
        <w:t>Обн</w:t>
      </w:r>
      <w:proofErr w:type="spellEnd"/>
      <w:r w:rsidRPr="00F9689F">
        <w:rPr>
          <w:color w:val="333333"/>
        </w:rPr>
        <w:t>. – ДВ, бр. 30 от 26.03.2013 г.) въвежда срок на издаденото удостоверение за определяне на категорията на туристическите обекти –</w:t>
      </w:r>
      <w:r w:rsidRPr="00F9689F">
        <w:rPr>
          <w:rStyle w:val="a4"/>
          <w:color w:val="333333"/>
        </w:rPr>
        <w:t> 5 години.</w:t>
      </w:r>
    </w:p>
    <w:p w:rsidR="00CC1204" w:rsidRPr="00F9689F" w:rsidRDefault="00CC1204" w:rsidP="00F968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F9689F">
        <w:rPr>
          <w:rStyle w:val="a4"/>
          <w:color w:val="333333"/>
          <w:u w:val="single"/>
        </w:rPr>
        <w:t>Процедура:</w:t>
      </w:r>
    </w:p>
    <w:p w:rsidR="00CC1204" w:rsidRPr="00F9689F" w:rsidRDefault="00CC1204" w:rsidP="00F968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9689F">
        <w:rPr>
          <w:color w:val="333333"/>
        </w:rPr>
        <w:t>Във връзка с </w:t>
      </w:r>
      <w:r w:rsidRPr="00F9689F">
        <w:rPr>
          <w:rStyle w:val="a4"/>
          <w:color w:val="333333"/>
        </w:rPr>
        <w:t>подновяването на категорията на обектите, подлежащи на категоризиране по Закона за туризма и подзаконовата Наредба</w:t>
      </w:r>
      <w:r w:rsidRPr="00F9689F">
        <w:rPr>
          <w:color w:val="333333"/>
        </w:rPr>
        <w:t>, е необходимо в срок </w:t>
      </w:r>
      <w:r w:rsidRPr="00F9689F">
        <w:rPr>
          <w:rStyle w:val="a4"/>
          <w:color w:val="333333"/>
        </w:rPr>
        <w:t>до три месеца преди изтичането на 5-годишния срок</w:t>
      </w:r>
      <w:r w:rsidRPr="00F9689F">
        <w:rPr>
          <w:color w:val="333333"/>
        </w:rPr>
        <w:t> лицето, извършващо дейност в обекта, да  подаде чрез районната общинска администрация (по местонахождение на туристическия обект), </w:t>
      </w:r>
      <w:r w:rsidRPr="00F9689F">
        <w:rPr>
          <w:rStyle w:val="a4"/>
          <w:color w:val="333333"/>
        </w:rPr>
        <w:t>заявление – декларация за потвърждаване или за получаване на категория, различна от определената му до момента.</w:t>
      </w:r>
    </w:p>
    <w:p w:rsidR="00CC1204" w:rsidRPr="00F9689F" w:rsidRDefault="00CC1204" w:rsidP="00F968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9689F">
        <w:rPr>
          <w:rStyle w:val="a4"/>
          <w:color w:val="333333"/>
        </w:rPr>
        <w:t>Лицето дължи такса за извършване на проверка на място в туристическия обект, съгласно Тарифа за таксите, които се събират по Закона за туризма, приета с ПМС № 118 от 01.04.2021 г. (</w:t>
      </w:r>
      <w:proofErr w:type="spellStart"/>
      <w:r w:rsidRPr="00F9689F">
        <w:rPr>
          <w:rStyle w:val="a4"/>
          <w:color w:val="333333"/>
        </w:rPr>
        <w:t>обн</w:t>
      </w:r>
      <w:proofErr w:type="spellEnd"/>
      <w:r w:rsidRPr="00F9689F">
        <w:rPr>
          <w:rStyle w:val="a4"/>
          <w:color w:val="333333"/>
        </w:rPr>
        <w:t>. ДВ, бр. 28 от 06.04.2021 г.).</w:t>
      </w:r>
    </w:p>
    <w:p w:rsidR="00257130" w:rsidRPr="00F9689F" w:rsidRDefault="00CC1204" w:rsidP="00F9689F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  <w:r w:rsidRPr="00F9689F">
        <w:rPr>
          <w:rStyle w:val="a4"/>
          <w:color w:val="333333"/>
        </w:rPr>
        <w:t>В случай че съответното лице не предприеме действията в указания му срок, категорията на обекта се прекратява с изтичането на срока. В този случай за същия обект нова категория може да бъде определена по реда на чл. 129 и 130 от Закона за туризма.</w:t>
      </w:r>
      <w:r w:rsidRPr="00F9689F">
        <w:rPr>
          <w:color w:val="333333"/>
        </w:rPr>
        <w:br/>
        <w:t xml:space="preserve">Служители на общината, извършват проверка на място в туристическия обект за цялостно съответствие на обекта с изискванията за декларираната категория. При констатирано съответствие </w:t>
      </w:r>
      <w:r w:rsidR="00257130" w:rsidRPr="00F9689F">
        <w:rPr>
          <w:color w:val="333333"/>
        </w:rPr>
        <w:t>на обекта в тримесечния срок, от срока</w:t>
      </w:r>
      <w:r w:rsidRPr="00F9689F">
        <w:rPr>
          <w:color w:val="333333"/>
        </w:rPr>
        <w:t xml:space="preserve"> на досегашната категория на обекта се продължава или се определя нова категория за нов 5-годишен срок.</w:t>
      </w:r>
      <w:r w:rsidRPr="00F9689F">
        <w:rPr>
          <w:color w:val="333333"/>
        </w:rPr>
        <w:br/>
      </w:r>
    </w:p>
    <w:p w:rsidR="00CC1204" w:rsidRPr="00F9689F" w:rsidRDefault="00CC1204" w:rsidP="00F968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689F">
        <w:rPr>
          <w:rStyle w:val="a4"/>
          <w:color w:val="333333"/>
        </w:rPr>
        <w:t xml:space="preserve">За определената категория на обекта </w:t>
      </w:r>
      <w:bookmarkStart w:id="0" w:name="_GoBack"/>
      <w:bookmarkEnd w:id="0"/>
      <w:r w:rsidRPr="00F9689F">
        <w:rPr>
          <w:rStyle w:val="a4"/>
          <w:color w:val="333333"/>
        </w:rPr>
        <w:t>се издава ново удостоверение, което се получава от лицето след връщане на предходно издаденото.</w:t>
      </w:r>
      <w:r w:rsidRPr="00F9689F">
        <w:rPr>
          <w:color w:val="333333"/>
        </w:rPr>
        <w:br/>
      </w:r>
      <w:r w:rsidRPr="00F9689F">
        <w:rPr>
          <w:rStyle w:val="a4"/>
          <w:color w:val="333333"/>
        </w:rPr>
        <w:t>В случай на промяна на категорията на обекта новата табела по чл. 132, ал. 1 се получава след връщане на предходно издадената.</w:t>
      </w:r>
      <w:r w:rsidRPr="00F9689F">
        <w:rPr>
          <w:color w:val="333333"/>
        </w:rPr>
        <w:br/>
      </w:r>
      <w:r w:rsidRPr="00F9689F">
        <w:rPr>
          <w:color w:val="333333"/>
        </w:rPr>
        <w:br/>
        <w:t>Ако след първоначалната категоризация на даден туристически обект са направени промени в обстоятелствата (например: променил се е собственикът или лицето, извършващо дейност в обекта), то удостоверението, издадено при тази промяна, е валидно до изтичане на срока, вписан на първоначалната категоризация.</w:t>
      </w:r>
    </w:p>
    <w:p w:rsidR="004A1937" w:rsidRPr="00F9689F" w:rsidRDefault="004A1937" w:rsidP="00F968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1937" w:rsidRPr="00F9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68"/>
    <w:rsid w:val="00067D8B"/>
    <w:rsid w:val="000807A1"/>
    <w:rsid w:val="00090747"/>
    <w:rsid w:val="00257130"/>
    <w:rsid w:val="002E4EBB"/>
    <w:rsid w:val="004A1937"/>
    <w:rsid w:val="00567064"/>
    <w:rsid w:val="008D2D33"/>
    <w:rsid w:val="00C916D4"/>
    <w:rsid w:val="00C94E00"/>
    <w:rsid w:val="00CC1204"/>
    <w:rsid w:val="00ED7D68"/>
    <w:rsid w:val="00F0310D"/>
    <w:rsid w:val="00F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C13B-33C2-4413-AC67-DDABBE86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C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2021-05-07T13:29:00Z</dcterms:created>
  <dcterms:modified xsi:type="dcterms:W3CDTF">2021-05-10T06:15:00Z</dcterms:modified>
</cp:coreProperties>
</file>