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D2" w:rsidRPr="00F755D2" w:rsidRDefault="00F755D2" w:rsidP="00F755D2">
      <w:pPr>
        <w:pStyle w:val="1"/>
        <w:tabs>
          <w:tab w:val="left" w:pos="284"/>
        </w:tabs>
        <w:jc w:val="center"/>
        <w:rPr>
          <w:rFonts w:ascii="Times New Roman" w:hAnsi="Times New Roman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456565</wp:posOffset>
            </wp:positionV>
            <wp:extent cx="889635" cy="1257300"/>
            <wp:effectExtent l="0" t="0" r="5715" b="0"/>
            <wp:wrapNone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5D2">
        <w:rPr>
          <w:rFonts w:ascii="Times New Roman" w:hAnsi="Times New Roman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</w:t>
      </w:r>
      <w:r w:rsidRPr="00F755D2">
        <w:rPr>
          <w:rFonts w:ascii="Times New Roman" w:hAnsi="Times New Roman"/>
          <w:sz w:val="72"/>
          <w:szCs w:val="7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755D2">
        <w:rPr>
          <w:rFonts w:ascii="Times New Roman" w:hAnsi="Times New Roman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ВИДИН</w:t>
      </w:r>
    </w:p>
    <w:p w:rsidR="00F755D2" w:rsidRPr="00893EB3" w:rsidRDefault="00893EB3" w:rsidP="00893EB3">
      <w:pPr>
        <w:pStyle w:val="ad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lang w:val="ru-RU"/>
        </w:rPr>
        <w:tab/>
      </w:r>
      <w:r>
        <w:rPr>
          <w:lang w:val="ru-RU"/>
        </w:rPr>
        <w:tab/>
      </w:r>
      <w:r w:rsidRPr="00893EB3">
        <w:rPr>
          <w:rFonts w:ascii="Times New Roman" w:hAnsi="Times New Roman" w:cs="Times New Roman"/>
          <w:color w:val="auto"/>
          <w:sz w:val="24"/>
          <w:szCs w:val="24"/>
          <w:lang w:val="bg-BG"/>
        </w:rPr>
        <w:t>Видин 3700,пл.</w:t>
      </w:r>
      <w:r w:rsidR="00F755D2" w:rsidRPr="00893EB3">
        <w:rPr>
          <w:rFonts w:ascii="Times New Roman" w:hAnsi="Times New Roman" w:cs="Times New Roman"/>
          <w:color w:val="auto"/>
          <w:sz w:val="24"/>
          <w:szCs w:val="24"/>
          <w:lang w:val="bg-BG"/>
        </w:rPr>
        <w:t>“</w:t>
      </w:r>
      <w:r w:rsidRPr="00893EB3">
        <w:rPr>
          <w:rFonts w:ascii="Times New Roman" w:hAnsi="Times New Roman" w:cs="Times New Roman"/>
          <w:color w:val="auto"/>
          <w:sz w:val="24"/>
          <w:szCs w:val="24"/>
          <w:lang w:val="bg-BG"/>
        </w:rPr>
        <w:t>Бдинци”№ 2 тел.094/ 609</w:t>
      </w:r>
      <w:r w:rsidR="00F755D2" w:rsidRPr="00893EB3">
        <w:rPr>
          <w:rFonts w:ascii="Times New Roman" w:hAnsi="Times New Roman" w:cs="Times New Roman"/>
          <w:color w:val="auto"/>
          <w:sz w:val="24"/>
          <w:szCs w:val="24"/>
          <w:lang w:val="bg-BG"/>
        </w:rPr>
        <w:t>41</w:t>
      </w:r>
      <w:r w:rsidRPr="00893EB3">
        <w:rPr>
          <w:rFonts w:ascii="Times New Roman" w:hAnsi="Times New Roman" w:cs="Times New Roman"/>
          <w:color w:val="auto"/>
          <w:sz w:val="24"/>
          <w:szCs w:val="24"/>
          <w:lang w:val="bg-BG"/>
        </w:rPr>
        <w:t>6;</w:t>
      </w:r>
      <w:r w:rsidR="00F755D2" w:rsidRPr="00893EB3">
        <w:rPr>
          <w:rFonts w:ascii="Times New Roman" w:hAnsi="Times New Roman" w:cs="Times New Roman"/>
          <w:color w:val="auto"/>
          <w:sz w:val="24"/>
          <w:szCs w:val="24"/>
          <w:lang w:val="bg-BG"/>
        </w:rPr>
        <w:t>факс: 094/ 601 132;</w:t>
      </w:r>
    </w:p>
    <w:p w:rsidR="00F755D2" w:rsidRPr="00893EB3" w:rsidRDefault="00385499" w:rsidP="00893EB3">
      <w:pPr>
        <w:pStyle w:val="ad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e-mail:</w:t>
      </w:r>
      <w:hyperlink r:id="rId9" w:history="1">
        <w:r w:rsidR="00F755D2" w:rsidRPr="00893E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kmet@vidin.bg</w:t>
        </w:r>
        <w:proofErr w:type="spellEnd"/>
      </w:hyperlink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;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web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site:</w:t>
      </w:r>
      <w:hyperlink r:id="rId10" w:history="1">
        <w:r w:rsidR="00F755D2" w:rsidRPr="00893E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www.vidin.bg</w:t>
        </w:r>
        <w:proofErr w:type="spellEnd"/>
      </w:hyperlink>
    </w:p>
    <w:p w:rsidR="00F755D2" w:rsidRPr="00893EB3" w:rsidRDefault="00F755D2" w:rsidP="00893EB3">
      <w:pPr>
        <w:pStyle w:val="1"/>
        <w:ind w:firstLine="720"/>
        <w:rPr>
          <w:rFonts w:ascii="Times New Roman" w:hAnsi="Times New Roman"/>
          <w:b/>
          <w:sz w:val="22"/>
          <w:szCs w:val="22"/>
        </w:rPr>
      </w:pPr>
    </w:p>
    <w:p w:rsidR="00F755D2" w:rsidRPr="00893EB3" w:rsidRDefault="00F755D2" w:rsidP="00893EB3">
      <w:pPr>
        <w:rPr>
          <w:lang w:val="bg-BG"/>
        </w:rPr>
      </w:pPr>
    </w:p>
    <w:p w:rsidR="00F755D2" w:rsidRDefault="00F755D2" w:rsidP="00893EB3">
      <w:pPr>
        <w:jc w:val="center"/>
        <w:rPr>
          <w:sz w:val="24"/>
          <w:szCs w:val="24"/>
          <w:lang w:val="bg-BG"/>
        </w:rPr>
      </w:pPr>
    </w:p>
    <w:p w:rsidR="00F755D2" w:rsidRDefault="00F755D2" w:rsidP="006B5455">
      <w:pPr>
        <w:ind w:left="720"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ГОДИШНА ПРОГРАМА</w:t>
      </w:r>
    </w:p>
    <w:p w:rsidR="00F755D2" w:rsidRDefault="00F755D2" w:rsidP="006B5455">
      <w:pPr>
        <w:ind w:left="720"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РАЗВИТИЕТО НА ТУРИЗМА</w:t>
      </w:r>
    </w:p>
    <w:p w:rsidR="00F755D2" w:rsidRDefault="00F755D2" w:rsidP="006B5455">
      <w:pPr>
        <w:ind w:left="720"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ТЕРИТОРИЯТА НА ОБЩИНА ВИДИН</w:t>
      </w:r>
    </w:p>
    <w:p w:rsidR="00F755D2" w:rsidRDefault="006A27D2" w:rsidP="006B5455">
      <w:pPr>
        <w:ind w:left="720"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2023</w:t>
      </w:r>
      <w:r w:rsidR="00F755D2">
        <w:rPr>
          <w:b/>
          <w:sz w:val="24"/>
          <w:szCs w:val="24"/>
          <w:lang w:val="bg-BG"/>
        </w:rPr>
        <w:t xml:space="preserve"> Г.</w:t>
      </w:r>
    </w:p>
    <w:p w:rsidR="00F755D2" w:rsidRDefault="00F755D2" w:rsidP="006B5455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F755D2" w:rsidRDefault="00F755D2" w:rsidP="006B5455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F755D2" w:rsidRPr="00F755D2" w:rsidRDefault="00F755D2" w:rsidP="006B5455">
      <w:pPr>
        <w:ind w:firstLine="720"/>
        <w:jc w:val="center"/>
        <w:rPr>
          <w:b/>
          <w:sz w:val="24"/>
          <w:szCs w:val="24"/>
          <w:lang w:val="ru-RU"/>
        </w:rPr>
      </w:pPr>
    </w:p>
    <w:p w:rsidR="00765B30" w:rsidRPr="00245594" w:rsidRDefault="00765B30" w:rsidP="006B5455">
      <w:pPr>
        <w:spacing w:line="360" w:lineRule="auto"/>
        <w:ind w:firstLine="720"/>
        <w:jc w:val="center"/>
        <w:rPr>
          <w:b/>
          <w:sz w:val="24"/>
          <w:szCs w:val="24"/>
          <w:lang w:val="ru-RU"/>
        </w:rPr>
      </w:pPr>
    </w:p>
    <w:p w:rsidR="00F755D2" w:rsidRPr="00245594" w:rsidRDefault="00F755D2" w:rsidP="00245594">
      <w:pPr>
        <w:pStyle w:val="21"/>
        <w:spacing w:line="360" w:lineRule="auto"/>
        <w:rPr>
          <w:b/>
          <w:sz w:val="24"/>
          <w:szCs w:val="24"/>
          <w:lang w:val="bg-BG"/>
        </w:rPr>
      </w:pPr>
      <w:r w:rsidRPr="00245594">
        <w:rPr>
          <w:b/>
          <w:sz w:val="24"/>
          <w:szCs w:val="24"/>
        </w:rPr>
        <w:t>I</w:t>
      </w:r>
      <w:r w:rsidRPr="00245594">
        <w:rPr>
          <w:b/>
          <w:sz w:val="24"/>
          <w:szCs w:val="24"/>
          <w:lang w:val="ru-RU"/>
        </w:rPr>
        <w:t>.</w:t>
      </w:r>
      <w:r w:rsidR="00877DC6" w:rsidRPr="00245594">
        <w:rPr>
          <w:b/>
          <w:sz w:val="24"/>
          <w:szCs w:val="24"/>
          <w:lang w:val="ru-RU"/>
        </w:rPr>
        <w:tab/>
      </w:r>
      <w:r w:rsidRPr="00245594">
        <w:rPr>
          <w:b/>
          <w:sz w:val="24"/>
          <w:szCs w:val="24"/>
          <w:lang w:val="bg-BG"/>
        </w:rPr>
        <w:t>ОБЩИ ПОЛОЖЕНИЯ</w:t>
      </w:r>
    </w:p>
    <w:p w:rsidR="00127F24" w:rsidRPr="00245594" w:rsidRDefault="00127F24" w:rsidP="00864052">
      <w:pPr>
        <w:spacing w:line="360" w:lineRule="auto"/>
        <w:jc w:val="both"/>
        <w:rPr>
          <w:sz w:val="24"/>
          <w:szCs w:val="24"/>
          <w:lang w:val="ru-RU"/>
        </w:rPr>
      </w:pPr>
    </w:p>
    <w:p w:rsidR="00F755D2" w:rsidRPr="00245594" w:rsidRDefault="00F755D2" w:rsidP="00864052">
      <w:pPr>
        <w:pStyle w:val="22"/>
        <w:spacing w:line="360" w:lineRule="auto"/>
        <w:jc w:val="both"/>
        <w:rPr>
          <w:sz w:val="24"/>
          <w:szCs w:val="24"/>
          <w:lang w:val="bg-BG"/>
        </w:rPr>
      </w:pPr>
      <w:r w:rsidRPr="00245594">
        <w:rPr>
          <w:sz w:val="24"/>
          <w:szCs w:val="24"/>
          <w:lang w:val="bg-BG"/>
        </w:rPr>
        <w:t>Годишната програма за развитието на туризма на територията на Община Видин е</w:t>
      </w:r>
      <w:r w:rsidRPr="00245594">
        <w:rPr>
          <w:sz w:val="24"/>
          <w:szCs w:val="24"/>
          <w:lang w:val="ru-RU"/>
        </w:rPr>
        <w:t xml:space="preserve"> </w:t>
      </w:r>
      <w:r w:rsidRPr="00245594">
        <w:rPr>
          <w:sz w:val="24"/>
          <w:szCs w:val="24"/>
          <w:lang w:val="bg-BG"/>
        </w:rPr>
        <w:t xml:space="preserve"> документ, в който се отразяват дейностите, имащи отношение към развитието на туризма. </w:t>
      </w:r>
      <w:r w:rsidR="00887EFE" w:rsidRPr="00245594">
        <w:rPr>
          <w:sz w:val="24"/>
          <w:szCs w:val="24"/>
          <w:lang w:val="bg-BG"/>
        </w:rPr>
        <w:t xml:space="preserve">Годишната програма има препоръчителен характер, тя е отворен документ, който </w:t>
      </w:r>
      <w:r w:rsidRPr="00245594">
        <w:rPr>
          <w:sz w:val="24"/>
          <w:szCs w:val="24"/>
          <w:lang w:val="bg-BG"/>
        </w:rPr>
        <w:t>може целогодишно да бъде коригиран и допълван</w:t>
      </w:r>
      <w:r w:rsidR="00887EFE" w:rsidRPr="00245594">
        <w:rPr>
          <w:sz w:val="24"/>
          <w:szCs w:val="24"/>
          <w:lang w:val="bg-BG"/>
        </w:rPr>
        <w:t>.</w:t>
      </w:r>
      <w:r w:rsidRPr="00245594">
        <w:rPr>
          <w:sz w:val="24"/>
          <w:szCs w:val="24"/>
          <w:lang w:val="bg-BG"/>
        </w:rPr>
        <w:t xml:space="preserve"> </w:t>
      </w:r>
      <w:r w:rsidR="00887EFE" w:rsidRPr="00245594">
        <w:rPr>
          <w:sz w:val="24"/>
          <w:szCs w:val="24"/>
          <w:lang w:val="bg-BG"/>
        </w:rPr>
        <w:t>Туризмът е сектор, който се влияе от постоянно променящата обстановка в глобален и национален мащаб. Зависим е от много фактори: икономически, политически, социални.</w:t>
      </w:r>
    </w:p>
    <w:p w:rsidR="00887EFE" w:rsidRPr="00245594" w:rsidRDefault="00887EFE" w:rsidP="00864052">
      <w:pPr>
        <w:pStyle w:val="22"/>
        <w:spacing w:line="360" w:lineRule="auto"/>
        <w:jc w:val="both"/>
        <w:rPr>
          <w:sz w:val="24"/>
          <w:szCs w:val="24"/>
          <w:lang w:val="bg-BG"/>
        </w:rPr>
      </w:pPr>
      <w:r w:rsidRPr="00245594">
        <w:rPr>
          <w:sz w:val="24"/>
          <w:szCs w:val="24"/>
          <w:lang w:val="bg-BG"/>
        </w:rPr>
        <w:t xml:space="preserve">Програмата </w:t>
      </w:r>
      <w:r w:rsidR="00E42AFE" w:rsidRPr="00245594">
        <w:rPr>
          <w:sz w:val="24"/>
          <w:szCs w:val="24"/>
          <w:lang w:val="bg-BG"/>
        </w:rPr>
        <w:t>е едногодишна, в нея са заложени</w:t>
      </w:r>
      <w:r w:rsidRPr="00245594">
        <w:rPr>
          <w:sz w:val="24"/>
          <w:szCs w:val="24"/>
          <w:lang w:val="bg-BG"/>
        </w:rPr>
        <w:t xml:space="preserve"> основната</w:t>
      </w:r>
      <w:r w:rsidR="00E42AFE" w:rsidRPr="00245594">
        <w:rPr>
          <w:sz w:val="24"/>
          <w:szCs w:val="24"/>
          <w:lang w:val="bg-BG"/>
        </w:rPr>
        <w:t xml:space="preserve"> цел и произтичащите </w:t>
      </w:r>
      <w:r w:rsidRPr="00245594">
        <w:rPr>
          <w:sz w:val="24"/>
          <w:szCs w:val="24"/>
          <w:lang w:val="bg-BG"/>
        </w:rPr>
        <w:t xml:space="preserve"> стра</w:t>
      </w:r>
      <w:r w:rsidR="00E42AFE" w:rsidRPr="00245594">
        <w:rPr>
          <w:sz w:val="24"/>
          <w:szCs w:val="24"/>
          <w:lang w:val="bg-BG"/>
        </w:rPr>
        <w:t>тегически цели, които съпътстват изпълнението ѝ. Годишната програма</w:t>
      </w:r>
      <w:r w:rsidRPr="00245594">
        <w:rPr>
          <w:sz w:val="24"/>
          <w:szCs w:val="24"/>
          <w:lang w:val="bg-BG"/>
        </w:rPr>
        <w:t xml:space="preserve"> включва конкретни действия, които следва да се реализират през 202</w:t>
      </w:r>
      <w:r w:rsidR="00E42AFE" w:rsidRPr="00245594">
        <w:rPr>
          <w:sz w:val="24"/>
          <w:szCs w:val="24"/>
          <w:lang w:val="bg-BG"/>
        </w:rPr>
        <w:t>3</w:t>
      </w:r>
      <w:r w:rsidRPr="00245594">
        <w:rPr>
          <w:sz w:val="24"/>
          <w:szCs w:val="24"/>
          <w:lang w:val="bg-BG"/>
        </w:rPr>
        <w:t xml:space="preserve"> г. </w:t>
      </w:r>
      <w:r w:rsidR="00AF2E77" w:rsidRPr="00245594">
        <w:rPr>
          <w:sz w:val="24"/>
          <w:szCs w:val="24"/>
          <w:lang w:val="bg-BG"/>
        </w:rPr>
        <w:t>и да допринесат  за утвърждаването на Община Видин като привлекателна дестинация.</w:t>
      </w:r>
    </w:p>
    <w:p w:rsidR="00316447" w:rsidRPr="00245594" w:rsidRDefault="00316447" w:rsidP="00864052">
      <w:pPr>
        <w:pStyle w:val="22"/>
        <w:spacing w:line="360" w:lineRule="auto"/>
        <w:jc w:val="both"/>
        <w:rPr>
          <w:sz w:val="24"/>
          <w:szCs w:val="24"/>
          <w:lang w:val="bg-BG"/>
        </w:rPr>
      </w:pPr>
      <w:r w:rsidRPr="00245594">
        <w:rPr>
          <w:sz w:val="24"/>
          <w:szCs w:val="24"/>
          <w:lang w:val="bg-BG"/>
        </w:rPr>
        <w:t xml:space="preserve">Годишната програма се изпълнява от Община Видин и в партньорство с национални, регионални и местни туристически сдружения, културни и образователни институти, както и с неправителствени организации и представители на бизнеса. </w:t>
      </w:r>
    </w:p>
    <w:p w:rsidR="00040B0B" w:rsidRPr="00AF2769" w:rsidRDefault="000F5E7E" w:rsidP="00864052">
      <w:pPr>
        <w:pStyle w:val="22"/>
        <w:spacing w:line="360" w:lineRule="auto"/>
        <w:jc w:val="both"/>
        <w:rPr>
          <w:sz w:val="24"/>
          <w:szCs w:val="24"/>
          <w:lang w:val="bg-BG"/>
        </w:rPr>
      </w:pPr>
      <w:r w:rsidRPr="00245594">
        <w:rPr>
          <w:sz w:val="24"/>
          <w:szCs w:val="24"/>
          <w:lang w:val="bg-BG"/>
        </w:rPr>
        <w:t>Целта на настоящата програма е да насочи вниманието към основните приоритети, които да се следват през настоящата година в сферата на туризма, базирани на местния потенциал</w:t>
      </w:r>
      <w:r w:rsidR="00765B30" w:rsidRPr="00245594">
        <w:rPr>
          <w:sz w:val="24"/>
          <w:szCs w:val="24"/>
          <w:lang w:val="bg-BG"/>
        </w:rPr>
        <w:t>.</w:t>
      </w:r>
      <w:r w:rsidRPr="00245594">
        <w:rPr>
          <w:sz w:val="24"/>
          <w:szCs w:val="24"/>
          <w:lang w:val="bg-BG"/>
        </w:rPr>
        <w:t xml:space="preserve"> </w:t>
      </w:r>
      <w:r w:rsidR="00040B0B" w:rsidRPr="00245594">
        <w:rPr>
          <w:sz w:val="24"/>
          <w:szCs w:val="24"/>
          <w:lang w:val="bg-BG"/>
        </w:rPr>
        <w:t>Утвърждаване на традициите в областта на културния и събитиен туризъм, предоставяне на нови възможности за прекарване на свободното време.</w:t>
      </w:r>
      <w:r w:rsidR="00AF2769" w:rsidRPr="00AF2769">
        <w:rPr>
          <w:sz w:val="24"/>
          <w:szCs w:val="24"/>
          <w:lang w:val="ru-RU"/>
        </w:rPr>
        <w:t xml:space="preserve"> </w:t>
      </w:r>
      <w:r w:rsidR="00AF2769" w:rsidRPr="00AF2769">
        <w:rPr>
          <w:sz w:val="24"/>
          <w:szCs w:val="24"/>
          <w:lang w:val="bg-BG"/>
        </w:rPr>
        <w:t xml:space="preserve">На основата на локалните особености и предпочитания </w:t>
      </w:r>
      <w:r w:rsidR="00AF2769">
        <w:rPr>
          <w:sz w:val="24"/>
          <w:szCs w:val="24"/>
          <w:lang w:val="bg-BG"/>
        </w:rPr>
        <w:t>на жителите и гостите на Видин е формулирана основната цел.</w:t>
      </w:r>
    </w:p>
    <w:p w:rsidR="00DE7961" w:rsidRPr="00245594" w:rsidRDefault="00DE7961" w:rsidP="00245594">
      <w:pPr>
        <w:spacing w:line="360" w:lineRule="auto"/>
        <w:ind w:left="426" w:right="-36" w:firstLine="425"/>
        <w:jc w:val="both"/>
        <w:rPr>
          <w:sz w:val="24"/>
          <w:szCs w:val="24"/>
          <w:lang w:val="bg-BG"/>
        </w:rPr>
      </w:pPr>
    </w:p>
    <w:p w:rsidR="0007283C" w:rsidRPr="00245594" w:rsidRDefault="0007283C" w:rsidP="00245594">
      <w:pPr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</w:p>
    <w:p w:rsidR="00C71C04" w:rsidRPr="00245594" w:rsidRDefault="000F5E7E" w:rsidP="00245594">
      <w:pPr>
        <w:pStyle w:val="21"/>
        <w:spacing w:line="360" w:lineRule="auto"/>
        <w:rPr>
          <w:b/>
          <w:sz w:val="24"/>
          <w:szCs w:val="24"/>
          <w:lang w:val="bg-BG"/>
        </w:rPr>
      </w:pPr>
      <w:r w:rsidRPr="00245594">
        <w:rPr>
          <w:b/>
          <w:sz w:val="24"/>
          <w:szCs w:val="24"/>
          <w:lang w:val="bg-BG"/>
        </w:rPr>
        <w:lastRenderedPageBreak/>
        <w:t>II.</w:t>
      </w:r>
      <w:r w:rsidR="00877DC6" w:rsidRPr="00245594">
        <w:rPr>
          <w:b/>
          <w:sz w:val="24"/>
          <w:szCs w:val="24"/>
          <w:lang w:val="bg-BG"/>
        </w:rPr>
        <w:tab/>
      </w:r>
      <w:r w:rsidRPr="00245594">
        <w:rPr>
          <w:b/>
          <w:sz w:val="24"/>
          <w:szCs w:val="24"/>
          <w:lang w:val="bg-BG"/>
        </w:rPr>
        <w:t xml:space="preserve">ОСНОВНА ЦЕЛ: </w:t>
      </w:r>
      <w:r w:rsidR="00C71C04" w:rsidRPr="00245594">
        <w:rPr>
          <w:b/>
          <w:sz w:val="24"/>
          <w:szCs w:val="24"/>
          <w:lang w:val="ru-RU"/>
        </w:rPr>
        <w:t>ФЕСТИВАЛИТЕ И КУЛТУРНИТЕ СЪБИТИЯ КАТО РЕСУРС ЗА РАЗВИТИЕТО НА УСТОЙЧИВ ТУРИЗЪМ В ОБЩИНА ВИДИН</w:t>
      </w:r>
      <w:r w:rsidR="00E23C2C" w:rsidRPr="00245594">
        <w:rPr>
          <w:b/>
          <w:sz w:val="24"/>
          <w:szCs w:val="24"/>
          <w:lang w:val="ru-RU"/>
        </w:rPr>
        <w:t xml:space="preserve"> </w:t>
      </w:r>
      <w:r w:rsidR="003C1E5A" w:rsidRPr="00245594">
        <w:rPr>
          <w:b/>
          <w:sz w:val="24"/>
          <w:szCs w:val="24"/>
          <w:lang w:val="ru-RU"/>
        </w:rPr>
        <w:t>И ПРИВЛИЧАНЕ НА ПО-ГОЛЯМ БРОЙ ТУРИСТИ</w:t>
      </w:r>
    </w:p>
    <w:p w:rsidR="000F5E7E" w:rsidRPr="00245594" w:rsidRDefault="000F5E7E" w:rsidP="00245594">
      <w:pPr>
        <w:spacing w:line="360" w:lineRule="auto"/>
        <w:rPr>
          <w:sz w:val="24"/>
          <w:szCs w:val="24"/>
          <w:lang w:val="bg-BG"/>
        </w:rPr>
      </w:pPr>
    </w:p>
    <w:p w:rsidR="000F5E7E" w:rsidRPr="00245594" w:rsidRDefault="000F5E7E" w:rsidP="00BF2D71">
      <w:pPr>
        <w:spacing w:line="360" w:lineRule="auto"/>
        <w:jc w:val="both"/>
        <w:rPr>
          <w:sz w:val="24"/>
          <w:szCs w:val="24"/>
          <w:lang w:val="bg-BG"/>
        </w:rPr>
      </w:pPr>
    </w:p>
    <w:p w:rsidR="000F5E7E" w:rsidRPr="00245594" w:rsidRDefault="003569A5" w:rsidP="00BF2D71">
      <w:pPr>
        <w:pStyle w:val="af"/>
        <w:spacing w:line="360" w:lineRule="auto"/>
        <w:jc w:val="both"/>
        <w:rPr>
          <w:sz w:val="24"/>
          <w:szCs w:val="24"/>
          <w:lang w:val="bg-BG"/>
        </w:rPr>
      </w:pPr>
      <w:r w:rsidRPr="00245594">
        <w:rPr>
          <w:sz w:val="24"/>
          <w:szCs w:val="24"/>
          <w:lang w:val="bg-BG"/>
        </w:rPr>
        <w:t>Община Видин през последните години показва устойчиво развитие на културния туризъм</w:t>
      </w:r>
      <w:r w:rsidR="00C308F6">
        <w:rPr>
          <w:sz w:val="24"/>
          <w:szCs w:val="24"/>
          <w:lang w:val="bg-BG"/>
        </w:rPr>
        <w:t>.</w:t>
      </w:r>
      <w:r w:rsidR="00DB2F87" w:rsidRPr="00245594">
        <w:rPr>
          <w:sz w:val="24"/>
          <w:szCs w:val="24"/>
          <w:lang w:val="bg-BG"/>
        </w:rPr>
        <w:t xml:space="preserve"> </w:t>
      </w:r>
      <w:r w:rsidR="00C308F6">
        <w:rPr>
          <w:sz w:val="24"/>
          <w:szCs w:val="24"/>
          <w:lang w:val="bg-BG"/>
        </w:rPr>
        <w:t>З</w:t>
      </w:r>
      <w:r w:rsidR="002232C0" w:rsidRPr="00245594">
        <w:rPr>
          <w:sz w:val="24"/>
          <w:szCs w:val="24"/>
          <w:lang w:val="bg-BG"/>
        </w:rPr>
        <w:t xml:space="preserve">апазеното историческо наследство привлича много туристи и утвърждава </w:t>
      </w:r>
      <w:r w:rsidR="00030ADD" w:rsidRPr="00245594">
        <w:rPr>
          <w:sz w:val="24"/>
          <w:szCs w:val="24"/>
          <w:lang w:val="bg-BG"/>
        </w:rPr>
        <w:t>дестинацията като разпознав</w:t>
      </w:r>
      <w:r w:rsidR="00BF2D71">
        <w:rPr>
          <w:sz w:val="24"/>
          <w:szCs w:val="24"/>
          <w:lang w:val="bg-BG"/>
        </w:rPr>
        <w:t>аема за почитателите на познавателния</w:t>
      </w:r>
      <w:r w:rsidR="00030ADD" w:rsidRPr="00245594">
        <w:rPr>
          <w:sz w:val="24"/>
          <w:szCs w:val="24"/>
          <w:lang w:val="bg-BG"/>
        </w:rPr>
        <w:t xml:space="preserve"> туризъм. За утвърждаването на този вид </w:t>
      </w:r>
      <w:r w:rsidR="00464F8F" w:rsidRPr="00245594">
        <w:rPr>
          <w:sz w:val="24"/>
          <w:szCs w:val="24"/>
          <w:lang w:val="bg-BG"/>
        </w:rPr>
        <w:t>туризъм голяма роля играе</w:t>
      </w:r>
      <w:r w:rsidR="00DB2F87" w:rsidRPr="00245594">
        <w:rPr>
          <w:sz w:val="24"/>
          <w:szCs w:val="24"/>
          <w:lang w:val="bg-BG"/>
        </w:rPr>
        <w:t xml:space="preserve"> многообразието от събития, чрез които се създава възможност за развлечение и забавление</w:t>
      </w:r>
      <w:r w:rsidR="005B099A" w:rsidRPr="00245594">
        <w:rPr>
          <w:sz w:val="24"/>
          <w:szCs w:val="24"/>
          <w:lang w:val="bg-BG"/>
        </w:rPr>
        <w:t>.</w:t>
      </w:r>
      <w:r w:rsidR="00464F8F" w:rsidRPr="00245594">
        <w:rPr>
          <w:sz w:val="24"/>
          <w:szCs w:val="24"/>
          <w:lang w:val="bg-BG"/>
        </w:rPr>
        <w:t xml:space="preserve"> В тази връзка акцентът върху фестивалите и културните събития има потенциал да надгради  и развие културния туризъм на територията на община Видин. Културните събития дават възможност за привличане на </w:t>
      </w:r>
      <w:r w:rsidR="005B099A" w:rsidRPr="00245594">
        <w:rPr>
          <w:sz w:val="24"/>
          <w:szCs w:val="24"/>
          <w:lang w:val="bg-BG"/>
        </w:rPr>
        <w:t xml:space="preserve">широк кръг публика, да създават преживяване и </w:t>
      </w:r>
      <w:r w:rsidR="002232C0" w:rsidRPr="00245594">
        <w:rPr>
          <w:sz w:val="24"/>
          <w:szCs w:val="24"/>
          <w:lang w:val="bg-BG"/>
        </w:rPr>
        <w:t xml:space="preserve">да </w:t>
      </w:r>
      <w:r w:rsidR="005B099A" w:rsidRPr="00245594">
        <w:rPr>
          <w:sz w:val="24"/>
          <w:szCs w:val="24"/>
          <w:lang w:val="bg-BG"/>
        </w:rPr>
        <w:t>правят престоя запомнящ се. Това е една от основните тенденции на съвременното туристическо развитие.</w:t>
      </w:r>
    </w:p>
    <w:p w:rsidR="00464F8F" w:rsidRPr="00245594" w:rsidRDefault="00464F8F" w:rsidP="00BF2D71">
      <w:pPr>
        <w:pStyle w:val="af"/>
        <w:spacing w:line="360" w:lineRule="auto"/>
        <w:jc w:val="both"/>
        <w:rPr>
          <w:sz w:val="24"/>
          <w:szCs w:val="24"/>
          <w:lang w:val="bg-BG"/>
        </w:rPr>
      </w:pPr>
      <w:r w:rsidRPr="00245594">
        <w:rPr>
          <w:sz w:val="24"/>
          <w:szCs w:val="24"/>
          <w:lang w:val="bg-BG"/>
        </w:rPr>
        <w:t xml:space="preserve">Много често фестивалните прояви се организират в туристическите обекти или са в близост до тях. Това дава възможност </w:t>
      </w:r>
      <w:r w:rsidR="006B6243" w:rsidRPr="00245594">
        <w:rPr>
          <w:sz w:val="24"/>
          <w:szCs w:val="24"/>
          <w:lang w:val="bg-BG"/>
        </w:rPr>
        <w:t xml:space="preserve">за </w:t>
      </w:r>
      <w:r w:rsidRPr="00245594">
        <w:rPr>
          <w:sz w:val="24"/>
          <w:szCs w:val="24"/>
          <w:lang w:val="bg-BG"/>
        </w:rPr>
        <w:t xml:space="preserve">посещение на конкретна забележителност от една страна и в същото време съпричастност към </w:t>
      </w:r>
      <w:r w:rsidR="00255E0A" w:rsidRPr="00245594">
        <w:rPr>
          <w:sz w:val="24"/>
          <w:szCs w:val="24"/>
          <w:lang w:val="bg-BG"/>
        </w:rPr>
        <w:t xml:space="preserve">организираното събитие. Всяко събитие има своя концепция, която се основава на ясно дефинирани теми и е насочено към определена целева група. </w:t>
      </w:r>
    </w:p>
    <w:p w:rsidR="000E6AD0" w:rsidRPr="005C399A" w:rsidRDefault="005C399A" w:rsidP="00BF2D71">
      <w:pPr>
        <w:spacing w:line="360" w:lineRule="auto"/>
        <w:ind w:left="-539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 w:rsidRPr="00245594">
        <w:rPr>
          <w:color w:val="000000"/>
          <w:sz w:val="24"/>
          <w:szCs w:val="24"/>
          <w:shd w:val="clear" w:color="auto" w:fill="FFFFFF"/>
          <w:lang w:val="bg-BG"/>
        </w:rPr>
        <w:tab/>
      </w:r>
      <w:r w:rsidR="006B6243" w:rsidRPr="00245594">
        <w:rPr>
          <w:color w:val="000000"/>
          <w:sz w:val="24"/>
          <w:szCs w:val="24"/>
          <w:shd w:val="clear" w:color="auto" w:fill="FFFFFF"/>
          <w:lang w:val="bg-BG"/>
        </w:rPr>
        <w:t>С</w:t>
      </w:r>
      <w:r w:rsidRPr="00245594">
        <w:rPr>
          <w:color w:val="000000"/>
          <w:sz w:val="24"/>
          <w:szCs w:val="24"/>
          <w:shd w:val="clear" w:color="auto" w:fill="FFFFFF"/>
          <w:lang w:val="bg-BG"/>
        </w:rPr>
        <w:t>ъбития</w:t>
      </w:r>
      <w:r w:rsidR="006B6243" w:rsidRPr="00245594">
        <w:rPr>
          <w:color w:val="000000"/>
          <w:sz w:val="24"/>
          <w:szCs w:val="24"/>
          <w:shd w:val="clear" w:color="auto" w:fill="FFFFFF"/>
          <w:lang w:val="bg-BG"/>
        </w:rPr>
        <w:t>та</w:t>
      </w:r>
      <w:r w:rsidR="00D12148">
        <w:rPr>
          <w:color w:val="000000"/>
          <w:sz w:val="24"/>
          <w:szCs w:val="24"/>
          <w:shd w:val="clear" w:color="auto" w:fill="FFFFFF"/>
          <w:lang w:val="bg-BG"/>
        </w:rPr>
        <w:t xml:space="preserve"> на открито дават възможност</w:t>
      </w:r>
      <w:r w:rsidRPr="00245594">
        <w:rPr>
          <w:color w:val="000000"/>
          <w:sz w:val="24"/>
          <w:szCs w:val="24"/>
          <w:shd w:val="clear" w:color="auto" w:fill="FFFFFF"/>
          <w:lang w:val="bg-BG"/>
        </w:rPr>
        <w:t xml:space="preserve"> повече хората да се включат активно</w:t>
      </w:r>
      <w:r w:rsidRPr="005C399A">
        <w:rPr>
          <w:color w:val="000000"/>
          <w:sz w:val="24"/>
          <w:szCs w:val="24"/>
          <w:shd w:val="clear" w:color="auto" w:fill="FFFFFF"/>
          <w:lang w:val="bg-BG"/>
        </w:rPr>
        <w:t xml:space="preserve"> в </w:t>
      </w:r>
      <w:r>
        <w:rPr>
          <w:color w:val="000000"/>
          <w:sz w:val="24"/>
          <w:szCs w:val="24"/>
          <w:shd w:val="clear" w:color="auto" w:fill="FFFFFF"/>
          <w:lang w:val="bg-BG"/>
        </w:rPr>
        <w:tab/>
      </w:r>
      <w:r w:rsidRPr="005C399A">
        <w:rPr>
          <w:color w:val="000000"/>
          <w:sz w:val="24"/>
          <w:szCs w:val="24"/>
          <w:shd w:val="clear" w:color="auto" w:fill="FFFFFF"/>
          <w:lang w:val="bg-BG"/>
        </w:rPr>
        <w:t>различни</w:t>
      </w:r>
      <w:r>
        <w:rPr>
          <w:color w:val="000000"/>
          <w:sz w:val="24"/>
          <w:szCs w:val="24"/>
          <w:shd w:val="clear" w:color="auto" w:fill="FFFFFF"/>
          <w:lang w:val="bg-BG"/>
        </w:rPr>
        <w:t>те</w:t>
      </w:r>
      <w:r w:rsidRPr="005C399A">
        <w:rPr>
          <w:color w:val="000000"/>
          <w:sz w:val="24"/>
          <w:szCs w:val="24"/>
          <w:shd w:val="clear" w:color="auto" w:fill="FFFFFF"/>
          <w:lang w:val="bg-BG"/>
        </w:rPr>
        <w:t xml:space="preserve"> дейности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. </w:t>
      </w:r>
      <w:r w:rsidR="006B6243">
        <w:rPr>
          <w:color w:val="000000"/>
          <w:sz w:val="24"/>
          <w:szCs w:val="24"/>
          <w:shd w:val="clear" w:color="auto" w:fill="FFFFFF"/>
          <w:lang w:val="bg-BG"/>
        </w:rPr>
        <w:t>И</w:t>
      </w:r>
      <w:r w:rsidR="000E6AD0" w:rsidRPr="000E6AD0">
        <w:rPr>
          <w:sz w:val="24"/>
          <w:szCs w:val="24"/>
          <w:shd w:val="clear" w:color="auto" w:fill="FFFFFF"/>
          <w:lang w:val="bg-BG"/>
        </w:rPr>
        <w:t>зкуството, тв</w:t>
      </w:r>
      <w:r w:rsidR="000E6AD0">
        <w:rPr>
          <w:sz w:val="24"/>
          <w:szCs w:val="24"/>
          <w:shd w:val="clear" w:color="auto" w:fill="FFFFFF"/>
          <w:lang w:val="bg-BG"/>
        </w:rPr>
        <w:t xml:space="preserve">орческите и културни индустрии като част от </w:t>
      </w:r>
      <w:r w:rsidR="000E6AD0" w:rsidRPr="000E6AD0">
        <w:rPr>
          <w:sz w:val="24"/>
          <w:szCs w:val="24"/>
          <w:shd w:val="clear" w:color="auto" w:fill="FFFFFF"/>
          <w:lang w:val="bg-BG"/>
        </w:rPr>
        <w:t xml:space="preserve"> </w:t>
      </w:r>
      <w:r w:rsidR="006B6243">
        <w:rPr>
          <w:sz w:val="24"/>
          <w:szCs w:val="24"/>
          <w:shd w:val="clear" w:color="auto" w:fill="FFFFFF"/>
          <w:lang w:val="bg-BG"/>
        </w:rPr>
        <w:tab/>
      </w:r>
      <w:r w:rsidR="000E6AD0" w:rsidRPr="000E6AD0">
        <w:rPr>
          <w:sz w:val="24"/>
          <w:szCs w:val="24"/>
          <w:shd w:val="clear" w:color="auto" w:fill="FFFFFF"/>
          <w:lang w:val="bg-BG"/>
        </w:rPr>
        <w:t xml:space="preserve">културния </w:t>
      </w:r>
      <w:r w:rsidR="006B6243">
        <w:rPr>
          <w:sz w:val="24"/>
          <w:szCs w:val="24"/>
          <w:shd w:val="clear" w:color="auto" w:fill="FFFFFF"/>
          <w:lang w:val="bg-BG"/>
        </w:rPr>
        <w:tab/>
      </w:r>
      <w:r w:rsidR="000E6AD0" w:rsidRPr="000E6AD0">
        <w:rPr>
          <w:sz w:val="24"/>
          <w:szCs w:val="24"/>
          <w:shd w:val="clear" w:color="auto" w:fill="FFFFFF"/>
          <w:lang w:val="bg-BG"/>
        </w:rPr>
        <w:t xml:space="preserve">туризъм, </w:t>
      </w:r>
      <w:r w:rsidR="000E6AD0">
        <w:rPr>
          <w:sz w:val="24"/>
          <w:szCs w:val="24"/>
          <w:shd w:val="clear" w:color="auto" w:fill="FFFFFF"/>
          <w:lang w:val="bg-BG"/>
        </w:rPr>
        <w:t>води до популяризиране на туристическата дестинация със свои характерен почерк.</w:t>
      </w:r>
    </w:p>
    <w:p w:rsidR="00255E0A" w:rsidRDefault="002609A2" w:rsidP="00BF2D71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55E0A">
        <w:rPr>
          <w:sz w:val="24"/>
          <w:szCs w:val="24"/>
          <w:lang w:val="bg-BG"/>
        </w:rPr>
        <w:t xml:space="preserve">За устойчивото развитие на дестинация Видин е препоръчително фестивалите и културните събития да се рекламират, за да получат необходимата популярност </w:t>
      </w:r>
      <w:r w:rsidR="00420FB1">
        <w:rPr>
          <w:sz w:val="24"/>
          <w:szCs w:val="24"/>
          <w:lang w:val="bg-BG"/>
        </w:rPr>
        <w:t>и да станат разпознаваеми</w:t>
      </w:r>
      <w:r w:rsidR="00D12148">
        <w:rPr>
          <w:sz w:val="24"/>
          <w:szCs w:val="24"/>
          <w:lang w:val="bg-BG"/>
        </w:rPr>
        <w:t>, а заедно с това и историческите паметници в близост до тях</w:t>
      </w:r>
      <w:r w:rsidR="00E64898">
        <w:rPr>
          <w:sz w:val="24"/>
          <w:szCs w:val="24"/>
          <w:lang w:val="bg-BG"/>
        </w:rPr>
        <w:t>.</w:t>
      </w:r>
      <w:r w:rsidR="00D12148">
        <w:rPr>
          <w:sz w:val="24"/>
          <w:szCs w:val="24"/>
          <w:lang w:val="bg-BG"/>
        </w:rPr>
        <w:t xml:space="preserve"> </w:t>
      </w:r>
      <w:r w:rsidR="00E64898">
        <w:rPr>
          <w:sz w:val="24"/>
          <w:szCs w:val="24"/>
          <w:lang w:val="bg-BG"/>
        </w:rPr>
        <w:t xml:space="preserve"> </w:t>
      </w:r>
    </w:p>
    <w:p w:rsidR="001D3AD7" w:rsidRDefault="001D3AD7" w:rsidP="00BF2D71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Фестивалният туризъм развива местната икономика, туристите ползват местата за настаняване, заведенията за хранене, купуват сувенири, посещават забележителности в града и около града.</w:t>
      </w:r>
    </w:p>
    <w:p w:rsidR="001D3AD7" w:rsidRDefault="00D83C48" w:rsidP="00BF2D71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Съвременният турист търси емоция, очаква интересна провокация и незабравимо преживяване.</w:t>
      </w:r>
      <w:r w:rsidR="001D3AD7">
        <w:rPr>
          <w:sz w:val="24"/>
          <w:szCs w:val="24"/>
          <w:lang w:val="bg-BG"/>
        </w:rPr>
        <w:t xml:space="preserve"> </w:t>
      </w:r>
    </w:p>
    <w:p w:rsidR="00030ADD" w:rsidRPr="00030ADD" w:rsidRDefault="00030ADD" w:rsidP="00BF2D71">
      <w:pPr>
        <w:spacing w:line="360" w:lineRule="auto"/>
        <w:ind w:left="-539"/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        </w:t>
      </w:r>
      <w:r w:rsidRPr="00030ADD">
        <w:rPr>
          <w:sz w:val="24"/>
          <w:szCs w:val="24"/>
          <w:shd w:val="clear" w:color="auto" w:fill="FFFFFF"/>
          <w:lang w:val="bg-BG"/>
        </w:rPr>
        <w:t xml:space="preserve">Туристическият профил на Общината има възможност да се допълни с конгресен, спортен, </w:t>
      </w:r>
      <w:r w:rsidR="00002686">
        <w:rPr>
          <w:sz w:val="24"/>
          <w:szCs w:val="24"/>
          <w:shd w:val="clear" w:color="auto" w:fill="FFFFFF"/>
          <w:lang w:val="bg-BG"/>
        </w:rPr>
        <w:t xml:space="preserve">    </w:t>
      </w:r>
      <w:r w:rsidR="00002686">
        <w:rPr>
          <w:sz w:val="24"/>
          <w:szCs w:val="24"/>
          <w:shd w:val="clear" w:color="auto" w:fill="FFFFFF"/>
          <w:lang w:val="bg-BG"/>
        </w:rPr>
        <w:tab/>
      </w:r>
      <w:r w:rsidRPr="00030ADD">
        <w:rPr>
          <w:sz w:val="24"/>
          <w:szCs w:val="24"/>
          <w:shd w:val="clear" w:color="auto" w:fill="FFFFFF"/>
          <w:lang w:val="bg-BG"/>
        </w:rPr>
        <w:t>също и балнеоложки</w:t>
      </w:r>
      <w:r w:rsidR="00D12148">
        <w:rPr>
          <w:sz w:val="24"/>
          <w:szCs w:val="24"/>
          <w:shd w:val="clear" w:color="auto" w:fill="FFFFFF"/>
          <w:lang w:val="bg-BG"/>
        </w:rPr>
        <w:t xml:space="preserve"> туризъм</w:t>
      </w:r>
      <w:r w:rsidRPr="00030ADD">
        <w:rPr>
          <w:sz w:val="24"/>
          <w:szCs w:val="24"/>
          <w:shd w:val="clear" w:color="auto" w:fill="FFFFFF"/>
          <w:lang w:val="bg-BG"/>
        </w:rPr>
        <w:t>.</w:t>
      </w:r>
    </w:p>
    <w:p w:rsidR="007246EB" w:rsidRPr="00717601" w:rsidRDefault="007246EB" w:rsidP="007246EB">
      <w:pPr>
        <w:spacing w:line="360" w:lineRule="auto"/>
        <w:ind w:left="-539"/>
        <w:jc w:val="both"/>
        <w:rPr>
          <w:sz w:val="24"/>
          <w:szCs w:val="24"/>
          <w:shd w:val="clear" w:color="auto" w:fill="FFFFFF"/>
          <w:lang w:val="bg-BG"/>
        </w:rPr>
      </w:pPr>
      <w:r w:rsidRPr="007246EB">
        <w:rPr>
          <w:rFonts w:ascii="Arial" w:hAnsi="Arial" w:cs="Arial"/>
          <w:color w:val="396F09"/>
          <w:sz w:val="29"/>
          <w:szCs w:val="29"/>
          <w:shd w:val="clear" w:color="auto" w:fill="FFFFFF"/>
          <w:lang w:val="bg-BG"/>
        </w:rPr>
        <w:t> </w:t>
      </w:r>
      <w:r>
        <w:rPr>
          <w:rFonts w:ascii="Arial" w:hAnsi="Arial" w:cs="Arial"/>
          <w:color w:val="396F09"/>
          <w:sz w:val="29"/>
          <w:szCs w:val="29"/>
          <w:shd w:val="clear" w:color="auto" w:fill="FFFFFF"/>
          <w:lang w:val="bg-BG"/>
        </w:rPr>
        <w:tab/>
      </w:r>
      <w:r>
        <w:rPr>
          <w:rFonts w:ascii="Arial" w:hAnsi="Arial" w:cs="Arial"/>
          <w:color w:val="396F09"/>
          <w:sz w:val="29"/>
          <w:szCs w:val="29"/>
          <w:shd w:val="clear" w:color="auto" w:fill="FFFFFF"/>
          <w:lang w:val="bg-BG"/>
        </w:rPr>
        <w:tab/>
      </w:r>
      <w:r w:rsidRPr="00717601">
        <w:rPr>
          <w:sz w:val="24"/>
          <w:szCs w:val="24"/>
          <w:shd w:val="clear" w:color="auto" w:fill="FFFFFF"/>
          <w:lang w:val="bg-BG"/>
        </w:rPr>
        <w:t xml:space="preserve">Целта на община Видин е към устойчивост, както по отношение на утвърдени събития с </w:t>
      </w:r>
      <w:r w:rsidRPr="00717601">
        <w:rPr>
          <w:sz w:val="24"/>
          <w:szCs w:val="24"/>
          <w:shd w:val="clear" w:color="auto" w:fill="FFFFFF"/>
          <w:lang w:val="bg-BG"/>
        </w:rPr>
        <w:tab/>
        <w:t xml:space="preserve">многогодишна история, организирани от Общината, така и насърчаване на културното </w:t>
      </w:r>
      <w:r w:rsidRPr="00717601">
        <w:rPr>
          <w:sz w:val="24"/>
          <w:szCs w:val="24"/>
          <w:shd w:val="clear" w:color="auto" w:fill="FFFFFF"/>
          <w:lang w:val="bg-BG"/>
        </w:rPr>
        <w:tab/>
      </w:r>
      <w:r w:rsidR="00245594" w:rsidRPr="00717601">
        <w:rPr>
          <w:sz w:val="24"/>
          <w:szCs w:val="24"/>
          <w:shd w:val="clear" w:color="auto" w:fill="FFFFFF"/>
          <w:lang w:val="bg-BG"/>
        </w:rPr>
        <w:t>м</w:t>
      </w:r>
      <w:r w:rsidRPr="00717601">
        <w:rPr>
          <w:sz w:val="24"/>
          <w:szCs w:val="24"/>
          <w:shd w:val="clear" w:color="auto" w:fill="FFFFFF"/>
          <w:lang w:val="bg-BG"/>
        </w:rPr>
        <w:t xml:space="preserve">ногообразие, </w:t>
      </w:r>
      <w:r w:rsidR="00730C12" w:rsidRPr="00717601">
        <w:rPr>
          <w:sz w:val="24"/>
          <w:szCs w:val="24"/>
          <w:shd w:val="clear" w:color="auto" w:fill="FFFFFF"/>
          <w:lang w:val="bg-BG"/>
        </w:rPr>
        <w:tab/>
      </w:r>
      <w:r w:rsidRPr="00717601">
        <w:rPr>
          <w:sz w:val="24"/>
          <w:szCs w:val="24"/>
          <w:shd w:val="clear" w:color="auto" w:fill="FFFFFF"/>
          <w:lang w:val="bg-BG"/>
        </w:rPr>
        <w:t>представящо се от други институти и организации.</w:t>
      </w:r>
    </w:p>
    <w:p w:rsidR="00363470" w:rsidRPr="007246EB" w:rsidRDefault="00363470" w:rsidP="007246EB">
      <w:pPr>
        <w:spacing w:line="360" w:lineRule="auto"/>
        <w:ind w:left="-539"/>
        <w:jc w:val="both"/>
        <w:rPr>
          <w:sz w:val="22"/>
          <w:szCs w:val="22"/>
          <w:shd w:val="clear" w:color="auto" w:fill="FFFFFF"/>
          <w:lang w:val="bg-BG"/>
        </w:rPr>
      </w:pPr>
      <w:r>
        <w:rPr>
          <w:sz w:val="22"/>
          <w:szCs w:val="22"/>
          <w:shd w:val="clear" w:color="auto" w:fill="FFFFFF"/>
          <w:lang w:val="bg-BG"/>
        </w:rPr>
        <w:lastRenderedPageBreak/>
        <w:tab/>
      </w:r>
      <w:r>
        <w:rPr>
          <w:sz w:val="22"/>
          <w:szCs w:val="22"/>
          <w:shd w:val="clear" w:color="auto" w:fill="FFFFFF"/>
          <w:lang w:val="bg-BG"/>
        </w:rPr>
        <w:tab/>
        <w:t xml:space="preserve">Фестивалите са най-яркият и емоционален израз на местната и национална култура. Те се явяват </w:t>
      </w:r>
      <w:r>
        <w:rPr>
          <w:sz w:val="22"/>
          <w:szCs w:val="22"/>
          <w:shd w:val="clear" w:color="auto" w:fill="FFFFFF"/>
          <w:lang w:val="bg-BG"/>
        </w:rPr>
        <w:tab/>
        <w:t xml:space="preserve">срещи на културни изяви, традиции, изкуства и преживявания. Фестивалите дават възможност за обмяна </w:t>
      </w:r>
      <w:r>
        <w:rPr>
          <w:sz w:val="22"/>
          <w:szCs w:val="22"/>
          <w:shd w:val="clear" w:color="auto" w:fill="FFFFFF"/>
          <w:lang w:val="bg-BG"/>
        </w:rPr>
        <w:tab/>
        <w:t>на информация, споделяне на опит</w:t>
      </w:r>
      <w:r w:rsidR="00A93B2E">
        <w:rPr>
          <w:sz w:val="22"/>
          <w:szCs w:val="22"/>
          <w:shd w:val="clear" w:color="auto" w:fill="FFFFFF"/>
          <w:lang w:val="bg-BG"/>
        </w:rPr>
        <w:t xml:space="preserve"> и запомнящи се впечатления</w:t>
      </w:r>
      <w:r w:rsidR="00C308F6">
        <w:rPr>
          <w:sz w:val="22"/>
          <w:szCs w:val="22"/>
          <w:shd w:val="clear" w:color="auto" w:fill="FFFFFF"/>
          <w:lang w:val="bg-BG"/>
        </w:rPr>
        <w:t>.</w:t>
      </w:r>
    </w:p>
    <w:p w:rsidR="00456B09" w:rsidRPr="002C506F" w:rsidRDefault="007246EB" w:rsidP="00245594">
      <w:pPr>
        <w:spacing w:line="360" w:lineRule="auto"/>
        <w:ind w:left="-539"/>
        <w:jc w:val="both"/>
        <w:rPr>
          <w:b/>
          <w:bCs/>
          <w:iCs/>
          <w:sz w:val="24"/>
          <w:szCs w:val="24"/>
          <w:lang w:val="ru-RU" w:eastAsia="ar-SA"/>
        </w:rPr>
      </w:pPr>
      <w:r>
        <w:rPr>
          <w:color w:val="396F09"/>
          <w:sz w:val="22"/>
          <w:szCs w:val="22"/>
          <w:shd w:val="clear" w:color="auto" w:fill="FFFFFF"/>
          <w:lang w:val="bg-BG"/>
        </w:rPr>
        <w:tab/>
      </w:r>
    </w:p>
    <w:p w:rsidR="00456B09" w:rsidRPr="002C506F" w:rsidRDefault="00456B09" w:rsidP="00E64898">
      <w:pPr>
        <w:tabs>
          <w:tab w:val="num" w:pos="720"/>
        </w:tabs>
        <w:suppressAutoHyphens/>
        <w:spacing w:line="360" w:lineRule="auto"/>
        <w:ind w:left="284" w:firstLine="436"/>
        <w:jc w:val="both"/>
        <w:rPr>
          <w:b/>
          <w:bCs/>
          <w:iCs/>
          <w:sz w:val="24"/>
          <w:szCs w:val="24"/>
          <w:lang w:val="ru-RU" w:eastAsia="ar-SA"/>
        </w:rPr>
      </w:pPr>
    </w:p>
    <w:p w:rsidR="00E64898" w:rsidRPr="00245594" w:rsidRDefault="00E64898" w:rsidP="00877DC6">
      <w:pPr>
        <w:pStyle w:val="21"/>
        <w:rPr>
          <w:b/>
          <w:sz w:val="24"/>
          <w:szCs w:val="24"/>
          <w:lang w:val="bg-BG" w:eastAsia="ar-SA"/>
        </w:rPr>
      </w:pPr>
      <w:r w:rsidRPr="00245594">
        <w:rPr>
          <w:b/>
          <w:sz w:val="24"/>
          <w:szCs w:val="24"/>
          <w:lang w:eastAsia="ar-SA"/>
        </w:rPr>
        <w:t>III</w:t>
      </w:r>
      <w:r w:rsidRPr="00245594">
        <w:rPr>
          <w:b/>
          <w:sz w:val="24"/>
          <w:szCs w:val="24"/>
          <w:lang w:val="ru-RU" w:eastAsia="ar-SA"/>
        </w:rPr>
        <w:t>.</w:t>
      </w:r>
      <w:r w:rsidR="00877DC6" w:rsidRPr="00245594">
        <w:rPr>
          <w:b/>
          <w:sz w:val="24"/>
          <w:szCs w:val="24"/>
          <w:lang w:val="ru-RU" w:eastAsia="ar-SA"/>
        </w:rPr>
        <w:tab/>
      </w:r>
      <w:r w:rsidRPr="00245594">
        <w:rPr>
          <w:b/>
          <w:sz w:val="24"/>
          <w:szCs w:val="24"/>
          <w:lang w:val="bg-BG" w:eastAsia="ar-SA"/>
        </w:rPr>
        <w:t>СТРАТЕГИЧЕСКИ ЦЕЛИ ЗА ПОСТИГАНЕ НА УСТОЙЧИВОСТ</w:t>
      </w:r>
    </w:p>
    <w:p w:rsidR="002232C0" w:rsidRDefault="002232C0" w:rsidP="002232C0">
      <w:pPr>
        <w:spacing w:line="360" w:lineRule="auto"/>
        <w:jc w:val="both"/>
        <w:rPr>
          <w:sz w:val="24"/>
          <w:szCs w:val="24"/>
          <w:lang w:val="bg-BG"/>
        </w:rPr>
      </w:pPr>
    </w:p>
    <w:p w:rsidR="000E6AD0" w:rsidRDefault="000E6AD0" w:rsidP="002232C0">
      <w:pPr>
        <w:spacing w:line="360" w:lineRule="auto"/>
        <w:jc w:val="both"/>
        <w:rPr>
          <w:sz w:val="24"/>
          <w:szCs w:val="24"/>
          <w:lang w:val="bg-BG"/>
        </w:rPr>
      </w:pPr>
    </w:p>
    <w:p w:rsidR="00E64898" w:rsidRPr="00DC5B39" w:rsidRDefault="005A219F" w:rsidP="00E64898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DC5B39">
        <w:rPr>
          <w:b/>
          <w:sz w:val="24"/>
          <w:szCs w:val="24"/>
          <w:lang w:val="bg-BG"/>
        </w:rPr>
        <w:t>Добра</w:t>
      </w:r>
      <w:r w:rsidR="00E64898" w:rsidRPr="00DC5B39">
        <w:rPr>
          <w:b/>
          <w:sz w:val="24"/>
          <w:szCs w:val="24"/>
          <w:lang w:val="bg-BG"/>
        </w:rPr>
        <w:t xml:space="preserve"> информираност за</w:t>
      </w:r>
      <w:r w:rsidRPr="00DC5B39">
        <w:rPr>
          <w:b/>
          <w:sz w:val="24"/>
          <w:szCs w:val="24"/>
          <w:lang w:val="bg-BG"/>
        </w:rPr>
        <w:t xml:space="preserve"> предлагания туристически продукт</w:t>
      </w:r>
      <w:r w:rsidR="00E33992" w:rsidRPr="00DC5B39">
        <w:rPr>
          <w:b/>
          <w:sz w:val="24"/>
          <w:szCs w:val="24"/>
          <w:lang w:val="bg-BG"/>
        </w:rPr>
        <w:t>, в това число и за културните събития</w:t>
      </w:r>
      <w:r w:rsidR="00566C26">
        <w:rPr>
          <w:b/>
          <w:sz w:val="24"/>
          <w:szCs w:val="24"/>
          <w:lang w:val="bg-BG"/>
        </w:rPr>
        <w:t>;</w:t>
      </w:r>
      <w:r w:rsidR="00E33992" w:rsidRPr="00DC5B39">
        <w:rPr>
          <w:b/>
          <w:sz w:val="24"/>
          <w:szCs w:val="24"/>
          <w:lang w:val="bg-BG"/>
        </w:rPr>
        <w:t xml:space="preserve"> </w:t>
      </w:r>
    </w:p>
    <w:p w:rsidR="005A219F" w:rsidRPr="00DC5B39" w:rsidRDefault="005A219F" w:rsidP="0098349F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DC5B39">
        <w:rPr>
          <w:b/>
          <w:sz w:val="24"/>
          <w:szCs w:val="24"/>
          <w:lang w:val="bg-BG"/>
        </w:rPr>
        <w:t>Подходящо позициониране на дестинацията на туристическия пазар с всички характерни и отличителни белези</w:t>
      </w:r>
      <w:r w:rsidR="0098349F" w:rsidRPr="00DC5B39">
        <w:rPr>
          <w:b/>
          <w:sz w:val="24"/>
          <w:szCs w:val="24"/>
          <w:lang w:val="bg-BG"/>
        </w:rPr>
        <w:t>, както и а</w:t>
      </w:r>
      <w:r w:rsidR="00E33992" w:rsidRPr="00DC5B39">
        <w:rPr>
          <w:b/>
          <w:sz w:val="24"/>
          <w:szCs w:val="24"/>
          <w:lang w:val="bg-BG"/>
        </w:rPr>
        <w:t>ктивното представяне на фестивалите</w:t>
      </w:r>
      <w:r w:rsidR="000B229F" w:rsidRPr="00DC5B39">
        <w:rPr>
          <w:b/>
          <w:sz w:val="24"/>
          <w:szCs w:val="24"/>
          <w:lang w:val="bg-BG"/>
        </w:rPr>
        <w:t>, организиращи се на територията на община Видин</w:t>
      </w:r>
      <w:r w:rsidR="00566C26">
        <w:rPr>
          <w:b/>
          <w:sz w:val="24"/>
          <w:szCs w:val="24"/>
          <w:lang w:val="bg-BG"/>
        </w:rPr>
        <w:t>;</w:t>
      </w:r>
    </w:p>
    <w:p w:rsidR="00C40AA5" w:rsidRPr="00DC5B39" w:rsidRDefault="00C40AA5" w:rsidP="00C40AA5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DC5B39">
        <w:rPr>
          <w:b/>
          <w:sz w:val="24"/>
          <w:szCs w:val="24"/>
          <w:lang w:val="bg-BG"/>
        </w:rPr>
        <w:t>Фестивалите като извор на преживявания и емоционален спомен</w:t>
      </w:r>
      <w:r w:rsidR="0098349F" w:rsidRPr="00DC5B39">
        <w:rPr>
          <w:b/>
          <w:sz w:val="24"/>
          <w:szCs w:val="24"/>
          <w:lang w:val="bg-BG"/>
        </w:rPr>
        <w:t>, който да накара туриста да се върне отново</w:t>
      </w:r>
      <w:r w:rsidR="00566C26">
        <w:rPr>
          <w:b/>
          <w:sz w:val="24"/>
          <w:szCs w:val="24"/>
          <w:lang w:val="bg-BG"/>
        </w:rPr>
        <w:t>;</w:t>
      </w:r>
    </w:p>
    <w:p w:rsidR="00A92C60" w:rsidRPr="00922EA5" w:rsidRDefault="00C40AA5" w:rsidP="00A92C60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DC5B39">
        <w:rPr>
          <w:b/>
          <w:bCs/>
          <w:sz w:val="24"/>
          <w:lang w:val="bg-BG"/>
        </w:rPr>
        <w:t>Насърчаване на малките населени места за развитие на събитиен туризъм, показващ разн</w:t>
      </w:r>
      <w:r w:rsidR="00A92C60" w:rsidRPr="00DC5B39">
        <w:rPr>
          <w:b/>
          <w:bCs/>
          <w:sz w:val="24"/>
          <w:lang w:val="bg-BG"/>
        </w:rPr>
        <w:t>ообразието на фолклорните традиции</w:t>
      </w:r>
      <w:r w:rsidR="00566C26">
        <w:rPr>
          <w:b/>
          <w:bCs/>
          <w:sz w:val="24"/>
          <w:lang w:val="bg-BG"/>
        </w:rPr>
        <w:t>;</w:t>
      </w:r>
    </w:p>
    <w:p w:rsidR="00922EA5" w:rsidRPr="00DC5B39" w:rsidRDefault="00922EA5" w:rsidP="00A92C60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lang w:val="bg-BG"/>
        </w:rPr>
        <w:t>Спортно-туристическите събития като предпоставка за привличане на повече туристи</w:t>
      </w:r>
      <w:r w:rsidR="00566C26">
        <w:rPr>
          <w:b/>
          <w:bCs/>
          <w:sz w:val="24"/>
          <w:lang w:val="bg-BG"/>
        </w:rPr>
        <w:t>;</w:t>
      </w:r>
    </w:p>
    <w:p w:rsidR="00C40AA5" w:rsidRPr="00DC5B39" w:rsidRDefault="00A92C60" w:rsidP="00A92C60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DC5B39">
        <w:rPr>
          <w:b/>
          <w:sz w:val="24"/>
          <w:szCs w:val="24"/>
          <w:lang w:val="bg-BG"/>
        </w:rPr>
        <w:t>Анал</w:t>
      </w:r>
      <w:r w:rsidR="00E33992" w:rsidRPr="00DC5B39">
        <w:rPr>
          <w:b/>
          <w:sz w:val="24"/>
          <w:szCs w:val="24"/>
          <w:lang w:val="bg-BG"/>
        </w:rPr>
        <w:t>изи</w:t>
      </w:r>
      <w:r w:rsidRPr="00DC5B39">
        <w:rPr>
          <w:b/>
          <w:sz w:val="24"/>
          <w:szCs w:val="24"/>
          <w:lang w:val="bg-BG"/>
        </w:rPr>
        <w:t xml:space="preserve"> за</w:t>
      </w:r>
      <w:r w:rsidR="00E33992" w:rsidRPr="00DC5B39">
        <w:rPr>
          <w:b/>
          <w:sz w:val="24"/>
          <w:szCs w:val="24"/>
          <w:lang w:val="bg-BG"/>
        </w:rPr>
        <w:t xml:space="preserve"> удовлетвореността на туристите, посетили дестинация Видин</w:t>
      </w:r>
      <w:r w:rsidR="00566C26">
        <w:rPr>
          <w:b/>
          <w:sz w:val="24"/>
          <w:szCs w:val="24"/>
          <w:lang w:val="bg-BG"/>
        </w:rPr>
        <w:t>;</w:t>
      </w:r>
      <w:r w:rsidRPr="00DC5B39">
        <w:rPr>
          <w:b/>
          <w:bCs/>
          <w:sz w:val="24"/>
          <w:lang w:val="bg-BG"/>
        </w:rPr>
        <w:t xml:space="preserve"> </w:t>
      </w:r>
    </w:p>
    <w:p w:rsidR="00E33992" w:rsidRPr="00DC5B39" w:rsidRDefault="00CF66A7" w:rsidP="00A92C60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DC5B39">
        <w:rPr>
          <w:b/>
          <w:bCs/>
          <w:sz w:val="24"/>
          <w:lang w:val="bg-BG"/>
        </w:rPr>
        <w:t>Прогнози за развитието на туризма в процес на възстановяване на сектора</w:t>
      </w:r>
      <w:r w:rsidR="00566C26">
        <w:rPr>
          <w:b/>
          <w:bCs/>
          <w:sz w:val="24"/>
          <w:lang w:val="bg-BG"/>
        </w:rPr>
        <w:t>.</w:t>
      </w:r>
      <w:r w:rsidRPr="00DC5B39">
        <w:rPr>
          <w:b/>
          <w:bCs/>
          <w:sz w:val="24"/>
          <w:lang w:val="bg-BG"/>
        </w:rPr>
        <w:t xml:space="preserve"> </w:t>
      </w:r>
    </w:p>
    <w:p w:rsidR="00A92C60" w:rsidRPr="00DC5B39" w:rsidRDefault="00A92C60" w:rsidP="00807B0F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807B0F" w:rsidRDefault="00807B0F" w:rsidP="00807B0F">
      <w:pPr>
        <w:spacing w:line="360" w:lineRule="auto"/>
        <w:jc w:val="both"/>
        <w:rPr>
          <w:sz w:val="24"/>
          <w:szCs w:val="24"/>
          <w:lang w:val="bg-BG"/>
        </w:rPr>
      </w:pPr>
    </w:p>
    <w:p w:rsidR="00E9364D" w:rsidRPr="00DC5B39" w:rsidRDefault="00E9364D" w:rsidP="00E9364D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DC5B39">
        <w:rPr>
          <w:b/>
          <w:sz w:val="24"/>
          <w:szCs w:val="24"/>
          <w:lang w:val="bg-BG"/>
        </w:rPr>
        <w:t>Добра информираност за предлагания туристически продукт, в това число и за културните събития</w:t>
      </w:r>
      <w:r w:rsidR="00566C26">
        <w:rPr>
          <w:b/>
          <w:sz w:val="24"/>
          <w:szCs w:val="24"/>
          <w:lang w:val="bg-BG"/>
        </w:rPr>
        <w:t>:</w:t>
      </w:r>
      <w:r w:rsidRPr="00DC5B39">
        <w:rPr>
          <w:b/>
          <w:sz w:val="24"/>
          <w:szCs w:val="24"/>
          <w:lang w:val="bg-BG"/>
        </w:rPr>
        <w:t xml:space="preserve"> </w:t>
      </w:r>
    </w:p>
    <w:p w:rsidR="0088699C" w:rsidRDefault="008352BD" w:rsidP="00E9364D">
      <w:pPr>
        <w:pStyle w:val="a4"/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Според стратегическа цел № 1 силата на информацията, представяща туристическия продукт е важен сегмент от туристическата политика. Такава може да се открие на сайта на община Видин в раздел </w:t>
      </w:r>
      <w:r w:rsidR="00D12148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Туризъм</w:t>
      </w:r>
      <w:r w:rsidR="00D12148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 w:rsidR="003715D1">
        <w:rPr>
          <w:sz w:val="24"/>
          <w:szCs w:val="24"/>
          <w:lang w:val="bg-BG"/>
        </w:rPr>
        <w:t xml:space="preserve"> във</w:t>
      </w:r>
      <w:r w:rsidR="003715D1" w:rsidRPr="003715D1">
        <w:rPr>
          <w:sz w:val="24"/>
          <w:szCs w:val="24"/>
          <w:lang w:val="ru-RU"/>
        </w:rPr>
        <w:t xml:space="preserve"> </w:t>
      </w:r>
      <w:r w:rsidR="003715D1">
        <w:rPr>
          <w:sz w:val="24"/>
          <w:szCs w:val="24"/>
        </w:rPr>
        <w:t>facebook</w:t>
      </w:r>
      <w:r w:rsidR="003715D1" w:rsidRPr="008352BD">
        <w:rPr>
          <w:sz w:val="24"/>
          <w:szCs w:val="24"/>
          <w:lang w:val="ru-RU"/>
        </w:rPr>
        <w:t xml:space="preserve"> </w:t>
      </w:r>
      <w:r w:rsidR="003715D1" w:rsidRPr="008352BD">
        <w:rPr>
          <w:sz w:val="24"/>
          <w:szCs w:val="24"/>
          <w:lang w:val="bg-BG"/>
        </w:rPr>
        <w:t>страницата</w:t>
      </w:r>
      <w:r w:rsidR="003715D1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на сайта на Регионален исторически музей-Видин, </w:t>
      </w:r>
      <w:r w:rsidR="003715D1">
        <w:rPr>
          <w:sz w:val="24"/>
          <w:szCs w:val="24"/>
          <w:lang w:val="bg-BG"/>
        </w:rPr>
        <w:t xml:space="preserve">също и </w:t>
      </w:r>
      <w:r>
        <w:rPr>
          <w:sz w:val="24"/>
          <w:szCs w:val="24"/>
        </w:rPr>
        <w:t>facebook</w:t>
      </w:r>
      <w:r w:rsidRPr="008352BD">
        <w:rPr>
          <w:sz w:val="24"/>
          <w:szCs w:val="24"/>
          <w:lang w:val="ru-RU"/>
        </w:rPr>
        <w:t xml:space="preserve"> </w:t>
      </w:r>
      <w:r w:rsidR="003715D1">
        <w:rPr>
          <w:sz w:val="24"/>
          <w:szCs w:val="24"/>
          <w:lang w:val="bg-BG"/>
        </w:rPr>
        <w:t>профила на музея.</w:t>
      </w:r>
      <w:r w:rsidR="00E9135B" w:rsidRPr="00E9135B">
        <w:rPr>
          <w:sz w:val="24"/>
          <w:szCs w:val="24"/>
          <w:lang w:val="ru-RU"/>
        </w:rPr>
        <w:t xml:space="preserve"> </w:t>
      </w:r>
      <w:r w:rsidR="00E9135B">
        <w:rPr>
          <w:sz w:val="24"/>
          <w:szCs w:val="24"/>
          <w:lang w:val="ru-RU"/>
        </w:rPr>
        <w:t>Ролята</w:t>
      </w:r>
      <w:r w:rsidR="00A16F8B">
        <w:rPr>
          <w:sz w:val="24"/>
          <w:szCs w:val="24"/>
          <w:lang w:val="bg-BG"/>
        </w:rPr>
        <w:t xml:space="preserve"> </w:t>
      </w:r>
      <w:r w:rsidR="00E9135B">
        <w:rPr>
          <w:sz w:val="24"/>
          <w:szCs w:val="24"/>
          <w:lang w:val="bg-BG"/>
        </w:rPr>
        <w:t xml:space="preserve">на социалните медии е важен елемент от рекламата на туристическия продукт. </w:t>
      </w:r>
      <w:r w:rsidR="00A16F8B">
        <w:rPr>
          <w:sz w:val="24"/>
          <w:szCs w:val="24"/>
          <w:lang w:val="bg-BG"/>
        </w:rPr>
        <w:t xml:space="preserve">ПР – публикациите в местни </w:t>
      </w:r>
      <w:r w:rsidR="00E9135B">
        <w:rPr>
          <w:sz w:val="24"/>
          <w:szCs w:val="24"/>
          <w:lang w:val="bg-BG"/>
        </w:rPr>
        <w:t>и национални медии са също съществен</w:t>
      </w:r>
      <w:r w:rsidR="00A16F8B">
        <w:rPr>
          <w:sz w:val="24"/>
          <w:szCs w:val="24"/>
          <w:lang w:val="bg-BG"/>
        </w:rPr>
        <w:t xml:space="preserve"> момент за постигане на добра и навременна информираност.</w:t>
      </w:r>
    </w:p>
    <w:p w:rsidR="0021791B" w:rsidRDefault="0088699C" w:rsidP="0088699C">
      <w:pPr>
        <w:pStyle w:val="a4"/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Община Видин и през настоящата година ще отразява постоянно</w:t>
      </w:r>
      <w:r w:rsidR="00A16F8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фестивалите и културните събития, които са притегателна сила за жители и гости на нашия град. </w:t>
      </w:r>
      <w:r w:rsidR="0021791B">
        <w:rPr>
          <w:sz w:val="24"/>
          <w:szCs w:val="24"/>
          <w:lang w:val="bg-BG"/>
        </w:rPr>
        <w:lastRenderedPageBreak/>
        <w:t>Местните медии в партньорство с Общината са съпричастни към добрата информираност на жители и гости.</w:t>
      </w:r>
      <w:r w:rsidR="00E9135B">
        <w:rPr>
          <w:sz w:val="24"/>
          <w:szCs w:val="24"/>
          <w:lang w:val="bg-BG"/>
        </w:rPr>
        <w:t xml:space="preserve"> Споделянето в социалните медии постига своя положителен ефект.</w:t>
      </w:r>
    </w:p>
    <w:p w:rsidR="0088699C" w:rsidRDefault="0021791B" w:rsidP="0088699C">
      <w:pPr>
        <w:pStyle w:val="a4"/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Организирането на събития</w:t>
      </w:r>
      <w:r w:rsidR="0088699C">
        <w:rPr>
          <w:sz w:val="24"/>
          <w:szCs w:val="24"/>
          <w:lang w:val="bg-BG"/>
        </w:rPr>
        <w:t xml:space="preserve"> допринася за по-голяма заетост на местата за настаняване и местата за хранене и развлечение, съответно приходи в местната икономика.</w:t>
      </w:r>
    </w:p>
    <w:p w:rsidR="0088699C" w:rsidRDefault="0088699C" w:rsidP="0088699C">
      <w:pPr>
        <w:pStyle w:val="a4"/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Някои от събитията много често се придружават от занаятчийски базари, което допълнително обогатява събитието и популяризира местното занаятчийско производство.</w:t>
      </w:r>
      <w:r w:rsidR="0021791B">
        <w:rPr>
          <w:sz w:val="24"/>
          <w:szCs w:val="24"/>
          <w:lang w:val="bg-BG"/>
        </w:rPr>
        <w:t xml:space="preserve"> </w:t>
      </w:r>
    </w:p>
    <w:p w:rsidR="0021791B" w:rsidRDefault="0021791B" w:rsidP="0088699C">
      <w:pPr>
        <w:pStyle w:val="a4"/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Културният календар на община Видин е качен в началото на годината на сайта, за по-добра осведоменост на заинтересованите лица и институции.</w:t>
      </w:r>
      <w:r w:rsidR="00DC5B39">
        <w:rPr>
          <w:sz w:val="24"/>
          <w:szCs w:val="24"/>
          <w:lang w:val="bg-BG"/>
        </w:rPr>
        <w:t xml:space="preserve"> Туристическите фирми много често включват в програмите си фестивалите, които са и повод за посещение на Видин.</w:t>
      </w:r>
    </w:p>
    <w:p w:rsidR="00E9364D" w:rsidRPr="00DC5B39" w:rsidRDefault="00E9364D" w:rsidP="00E9364D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DC5B39">
        <w:rPr>
          <w:b/>
          <w:sz w:val="24"/>
          <w:szCs w:val="24"/>
          <w:lang w:val="bg-BG"/>
        </w:rPr>
        <w:t>Подходящо позициониране на дестинацията на туристическия пазар с всички характерни и отличителни белези, както и активното представяне на фестивалите, организиращи се на територията на община Видин</w:t>
      </w:r>
      <w:r w:rsidR="00566C26">
        <w:rPr>
          <w:b/>
          <w:sz w:val="24"/>
          <w:szCs w:val="24"/>
          <w:lang w:val="bg-BG"/>
        </w:rPr>
        <w:t>:</w:t>
      </w:r>
    </w:p>
    <w:p w:rsidR="00C517DD" w:rsidRDefault="0088699C" w:rsidP="00E9364D">
      <w:pPr>
        <w:pStyle w:val="a4"/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Община Видин като туристическа </w:t>
      </w:r>
      <w:r w:rsidR="006904C1">
        <w:rPr>
          <w:sz w:val="24"/>
          <w:szCs w:val="24"/>
          <w:lang w:val="bg-BG"/>
        </w:rPr>
        <w:t>дестинация се представя със свои щанд ежегодно на най-голямата туристическа борса в България: Ваканция и Спа Експо. Участието дава възможност потенциалните потребители на туристически услуги да се запознаят отблизо с потенциала на дестинацията, да получат пълна информация за атракции, събития, хотели и места за развлечение.</w:t>
      </w:r>
    </w:p>
    <w:p w:rsidR="00C517DD" w:rsidRDefault="006904C1" w:rsidP="00C517DD">
      <w:pPr>
        <w:pStyle w:val="a4"/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Печатни и електронни медии предлагат сътрудничеств</w:t>
      </w:r>
      <w:r w:rsidR="00F65734">
        <w:rPr>
          <w:sz w:val="24"/>
          <w:szCs w:val="24"/>
          <w:lang w:val="bg-BG"/>
        </w:rPr>
        <w:t>о в областта на рекламата и популяризирането на събития и фестивали.</w:t>
      </w:r>
      <w:r>
        <w:rPr>
          <w:sz w:val="24"/>
          <w:szCs w:val="24"/>
          <w:lang w:val="bg-BG"/>
        </w:rPr>
        <w:t xml:space="preserve"> </w:t>
      </w:r>
      <w:r w:rsidR="00C517DD">
        <w:rPr>
          <w:sz w:val="24"/>
          <w:szCs w:val="24"/>
          <w:lang w:val="bg-BG"/>
        </w:rPr>
        <w:t>Публикуването в специализирани туристически издания като списание „Дестинация България“, списание „Черга“, които излизат на два езика: български и английски дават възможност повече потенциални потребители да се запознаят с многообразието от културни</w:t>
      </w:r>
      <w:r w:rsidR="00F718DE">
        <w:rPr>
          <w:sz w:val="24"/>
          <w:szCs w:val="24"/>
          <w:lang w:val="bg-BG"/>
        </w:rPr>
        <w:t xml:space="preserve"> паметници и</w:t>
      </w:r>
      <w:r w:rsidR="00C517DD">
        <w:rPr>
          <w:sz w:val="24"/>
          <w:szCs w:val="24"/>
          <w:lang w:val="bg-BG"/>
        </w:rPr>
        <w:t xml:space="preserve"> събития, които се провеждат на знакови за Видин места.</w:t>
      </w:r>
    </w:p>
    <w:p w:rsidR="00805F84" w:rsidRDefault="00721309" w:rsidP="00C517DD">
      <w:pPr>
        <w:pStyle w:val="a4"/>
        <w:spacing w:line="360" w:lineRule="auto"/>
        <w:jc w:val="both"/>
        <w:rPr>
          <w:sz w:val="24"/>
          <w:szCs w:val="24"/>
          <w:shd w:val="clear" w:color="auto" w:fill="F6F6F6"/>
          <w:lang w:val="bg-BG"/>
        </w:rPr>
      </w:pPr>
      <w:r>
        <w:rPr>
          <w:sz w:val="24"/>
          <w:szCs w:val="24"/>
          <w:lang w:val="bg-BG"/>
        </w:rPr>
        <w:t xml:space="preserve">Нашият град ще намери място в телевизионното предаване по </w:t>
      </w:r>
      <w:r w:rsidR="00D46A3E">
        <w:rPr>
          <w:sz w:val="24"/>
          <w:szCs w:val="24"/>
          <w:lang w:val="bg-BG"/>
        </w:rPr>
        <w:t>Б</w:t>
      </w:r>
      <w:r>
        <w:rPr>
          <w:sz w:val="24"/>
          <w:szCs w:val="24"/>
          <w:lang w:val="bg-BG"/>
        </w:rPr>
        <w:t>ТВ „Без багаж“</w:t>
      </w:r>
      <w:r w:rsidR="00245A1A">
        <w:rPr>
          <w:sz w:val="24"/>
          <w:szCs w:val="24"/>
          <w:lang w:val="bg-BG"/>
        </w:rPr>
        <w:t xml:space="preserve">. </w:t>
      </w:r>
      <w:r w:rsidR="00245A1A">
        <w:rPr>
          <w:sz w:val="24"/>
          <w:szCs w:val="24"/>
          <w:shd w:val="clear" w:color="auto" w:fill="F6F6F6"/>
          <w:lang w:val="bg-BG"/>
        </w:rPr>
        <w:t xml:space="preserve">Сериите са интригуващи, </w:t>
      </w:r>
      <w:r w:rsidR="00245A1A" w:rsidRPr="00245A1A">
        <w:rPr>
          <w:sz w:val="24"/>
          <w:szCs w:val="24"/>
          <w:shd w:val="clear" w:color="auto" w:fill="F6F6F6"/>
          <w:lang w:val="bg-BG"/>
        </w:rPr>
        <w:t>забавни и същевременно образователни, разказващи з</w:t>
      </w:r>
      <w:r w:rsidR="00245A1A">
        <w:rPr>
          <w:sz w:val="24"/>
          <w:szCs w:val="24"/>
          <w:shd w:val="clear" w:color="auto" w:fill="F6F6F6"/>
          <w:lang w:val="bg-BG"/>
        </w:rPr>
        <w:t>а неподозирани красоти, културни и природни феномени</w:t>
      </w:r>
      <w:r w:rsidR="00245A1A" w:rsidRPr="00245A1A">
        <w:rPr>
          <w:sz w:val="24"/>
          <w:szCs w:val="24"/>
          <w:shd w:val="clear" w:color="auto" w:fill="F6F6F6"/>
          <w:lang w:val="bg-BG"/>
        </w:rPr>
        <w:t xml:space="preserve">, </w:t>
      </w:r>
      <w:r w:rsidR="00245A1A">
        <w:rPr>
          <w:sz w:val="24"/>
          <w:szCs w:val="24"/>
          <w:shd w:val="clear" w:color="auto" w:fill="F6F6F6"/>
          <w:lang w:val="bg-BG"/>
        </w:rPr>
        <w:t xml:space="preserve">любопитни </w:t>
      </w:r>
      <w:r w:rsidR="00245A1A" w:rsidRPr="00245A1A">
        <w:rPr>
          <w:sz w:val="24"/>
          <w:szCs w:val="24"/>
          <w:shd w:val="clear" w:color="auto" w:fill="F6F6F6"/>
          <w:lang w:val="bg-BG"/>
        </w:rPr>
        <w:t>истори</w:t>
      </w:r>
      <w:r w:rsidR="00245A1A">
        <w:rPr>
          <w:sz w:val="24"/>
          <w:szCs w:val="24"/>
          <w:shd w:val="clear" w:color="auto" w:fill="F6F6F6"/>
          <w:lang w:val="bg-BG"/>
        </w:rPr>
        <w:t>и</w:t>
      </w:r>
      <w:r w:rsidR="00245A1A" w:rsidRPr="00245A1A">
        <w:rPr>
          <w:sz w:val="24"/>
          <w:szCs w:val="24"/>
          <w:shd w:val="clear" w:color="auto" w:fill="F6F6F6"/>
          <w:lang w:val="bg-BG"/>
        </w:rPr>
        <w:t xml:space="preserve"> и легенди, пр</w:t>
      </w:r>
      <w:r w:rsidR="00245A1A">
        <w:rPr>
          <w:sz w:val="24"/>
          <w:szCs w:val="24"/>
          <w:shd w:val="clear" w:color="auto" w:fill="F6F6F6"/>
          <w:lang w:val="bg-BG"/>
        </w:rPr>
        <w:t xml:space="preserve">иключения, романтични </w:t>
      </w:r>
      <w:r w:rsidR="00245A1A" w:rsidRPr="00245A1A">
        <w:rPr>
          <w:sz w:val="24"/>
          <w:szCs w:val="24"/>
          <w:shd w:val="clear" w:color="auto" w:fill="F6F6F6"/>
          <w:lang w:val="bg-BG"/>
        </w:rPr>
        <w:t xml:space="preserve"> пътешествия.</w:t>
      </w:r>
      <w:r w:rsidR="00245A1A">
        <w:rPr>
          <w:sz w:val="24"/>
          <w:szCs w:val="24"/>
          <w:shd w:val="clear" w:color="auto" w:fill="F6F6F6"/>
          <w:lang w:val="bg-BG"/>
        </w:rPr>
        <w:t xml:space="preserve"> Това  предаване е много харесвано, така че включването на Видин ще се отрази благоприятно върху туристическия имидж.</w:t>
      </w:r>
    </w:p>
    <w:p w:rsidR="003A4869" w:rsidRDefault="003A4869" w:rsidP="00C517DD">
      <w:pPr>
        <w:pStyle w:val="a4"/>
        <w:spacing w:line="360" w:lineRule="auto"/>
        <w:jc w:val="both"/>
        <w:rPr>
          <w:sz w:val="24"/>
          <w:szCs w:val="24"/>
          <w:shd w:val="clear" w:color="auto" w:fill="F6F6F6"/>
          <w:lang w:val="bg-BG"/>
        </w:rPr>
      </w:pPr>
      <w:r>
        <w:rPr>
          <w:sz w:val="24"/>
          <w:szCs w:val="24"/>
          <w:shd w:val="clear" w:color="auto" w:fill="F6F6F6"/>
          <w:lang w:val="bg-BG"/>
        </w:rPr>
        <w:t>Фейсбук страницата на община Видин е важен елемент от рекламата. Постоянно се  публикува информация, снимки, програми на събитията. Отзивите са важен индикатор за удовлетвореността на посетителите.</w:t>
      </w:r>
    </w:p>
    <w:p w:rsidR="0098349F" w:rsidRDefault="0098349F" w:rsidP="00C517DD">
      <w:pPr>
        <w:pStyle w:val="a4"/>
        <w:spacing w:line="360" w:lineRule="auto"/>
        <w:jc w:val="both"/>
        <w:rPr>
          <w:sz w:val="24"/>
          <w:szCs w:val="24"/>
          <w:shd w:val="clear" w:color="auto" w:fill="F6F6F6"/>
          <w:lang w:val="bg-BG"/>
        </w:rPr>
      </w:pPr>
      <w:r>
        <w:rPr>
          <w:sz w:val="24"/>
          <w:szCs w:val="24"/>
          <w:shd w:val="clear" w:color="auto" w:fill="F6F6F6"/>
          <w:lang w:val="bg-BG"/>
        </w:rPr>
        <w:lastRenderedPageBreak/>
        <w:t>Изработването на рекламни материали: каталози, календари, албуми са неразделна част от популяризирането на Общината</w:t>
      </w:r>
      <w:r w:rsidR="00F80673">
        <w:rPr>
          <w:sz w:val="24"/>
          <w:szCs w:val="24"/>
          <w:shd w:val="clear" w:color="auto" w:fill="F6F6F6"/>
          <w:lang w:val="bg-BG"/>
        </w:rPr>
        <w:t xml:space="preserve"> като привлекателно място за разходка, развлечение и участие във фестивалните прояви.</w:t>
      </w:r>
    </w:p>
    <w:p w:rsidR="004E2F2D" w:rsidRDefault="004E2F2D" w:rsidP="00C517DD">
      <w:pPr>
        <w:pStyle w:val="a4"/>
        <w:spacing w:line="360" w:lineRule="auto"/>
        <w:jc w:val="both"/>
        <w:rPr>
          <w:sz w:val="24"/>
          <w:szCs w:val="24"/>
          <w:shd w:val="clear" w:color="auto" w:fill="F6F6F6"/>
          <w:lang w:val="bg-BG"/>
        </w:rPr>
      </w:pPr>
      <w:r>
        <w:rPr>
          <w:sz w:val="24"/>
          <w:szCs w:val="24"/>
          <w:shd w:val="clear" w:color="auto" w:fill="F6F6F6"/>
          <w:lang w:val="bg-BG"/>
        </w:rPr>
        <w:t>Рекламните материали за представителни цели с герба на Общината: календари, тефтери, химикалки, торбички</w:t>
      </w:r>
      <w:r w:rsidR="00995122">
        <w:rPr>
          <w:sz w:val="24"/>
          <w:szCs w:val="24"/>
          <w:shd w:val="clear" w:color="auto" w:fill="F6F6F6"/>
          <w:lang w:val="bg-BG"/>
        </w:rPr>
        <w:t xml:space="preserve"> са част от политиката на общината за популяризиране на дестинацията</w:t>
      </w:r>
      <w:r w:rsidR="00751D78">
        <w:rPr>
          <w:sz w:val="24"/>
          <w:szCs w:val="24"/>
          <w:shd w:val="clear" w:color="auto" w:fill="F6F6F6"/>
          <w:lang w:val="bg-BG"/>
        </w:rPr>
        <w:t xml:space="preserve"> със своя характерен облик</w:t>
      </w:r>
      <w:r w:rsidR="00995122">
        <w:rPr>
          <w:sz w:val="24"/>
          <w:szCs w:val="24"/>
          <w:shd w:val="clear" w:color="auto" w:fill="F6F6F6"/>
          <w:lang w:val="bg-BG"/>
        </w:rPr>
        <w:t>.</w:t>
      </w:r>
    </w:p>
    <w:p w:rsidR="004B1CFB" w:rsidRDefault="00210F5A" w:rsidP="00C517DD">
      <w:pPr>
        <w:pStyle w:val="a4"/>
        <w:spacing w:line="360" w:lineRule="auto"/>
        <w:jc w:val="both"/>
        <w:rPr>
          <w:sz w:val="24"/>
          <w:szCs w:val="24"/>
          <w:shd w:val="clear" w:color="auto" w:fill="F6F6F6"/>
          <w:lang w:val="bg-BG"/>
        </w:rPr>
      </w:pPr>
      <w:r>
        <w:rPr>
          <w:sz w:val="24"/>
          <w:szCs w:val="24"/>
          <w:shd w:val="clear" w:color="auto" w:fill="F6F6F6"/>
          <w:lang w:val="bg-BG"/>
        </w:rPr>
        <w:t>Предоставянето на подробна инфо</w:t>
      </w:r>
      <w:r w:rsidR="00F76AA4">
        <w:rPr>
          <w:sz w:val="24"/>
          <w:szCs w:val="24"/>
          <w:shd w:val="clear" w:color="auto" w:fill="F6F6F6"/>
          <w:lang w:val="bg-BG"/>
        </w:rPr>
        <w:t>рмация</w:t>
      </w:r>
      <w:r w:rsidR="00751D78">
        <w:rPr>
          <w:sz w:val="24"/>
          <w:szCs w:val="24"/>
          <w:shd w:val="clear" w:color="auto" w:fill="F6F6F6"/>
          <w:lang w:val="bg-BG"/>
        </w:rPr>
        <w:t xml:space="preserve"> за туристическите посещения</w:t>
      </w:r>
      <w:r w:rsidR="00F76AA4">
        <w:rPr>
          <w:sz w:val="24"/>
          <w:szCs w:val="24"/>
          <w:shd w:val="clear" w:color="auto" w:fill="F6F6F6"/>
          <w:lang w:val="bg-BG"/>
        </w:rPr>
        <w:t xml:space="preserve"> от представителите на Регионален исторически музей-Видин е неразделна част от </w:t>
      </w:r>
      <w:r w:rsidR="004B1CFB">
        <w:rPr>
          <w:sz w:val="24"/>
          <w:szCs w:val="24"/>
          <w:shd w:val="clear" w:color="auto" w:fill="F6F6F6"/>
          <w:lang w:val="bg-BG"/>
        </w:rPr>
        <w:t>политиката на Общината за получаване на „обратна връзка“ от посетителите. Това се отнася до тяхната удовлетвореност и желание за последващо посещение. Препоръките и забележките, също се отчитат с цел по-качествено предоставяне на услугите в туризма.</w:t>
      </w:r>
    </w:p>
    <w:p w:rsidR="009E7806" w:rsidRDefault="009E7806" w:rsidP="00C517DD">
      <w:pPr>
        <w:pStyle w:val="a4"/>
        <w:spacing w:line="360" w:lineRule="auto"/>
        <w:jc w:val="both"/>
        <w:rPr>
          <w:sz w:val="24"/>
          <w:szCs w:val="24"/>
          <w:shd w:val="clear" w:color="auto" w:fill="F6F6F6"/>
          <w:lang w:val="bg-BG"/>
        </w:rPr>
      </w:pPr>
      <w:r>
        <w:rPr>
          <w:sz w:val="24"/>
          <w:szCs w:val="24"/>
          <w:shd w:val="clear" w:color="auto" w:fill="F6F6F6"/>
          <w:lang w:val="bg-BG"/>
        </w:rPr>
        <w:t>Община Видин често предоставя логистична подкрепа на различни събития, които се организират от организации, сдружения, клубове.</w:t>
      </w:r>
    </w:p>
    <w:p w:rsidR="009E7806" w:rsidRDefault="009E7806" w:rsidP="00C517DD">
      <w:pPr>
        <w:pStyle w:val="a4"/>
        <w:spacing w:line="360" w:lineRule="auto"/>
        <w:jc w:val="both"/>
        <w:rPr>
          <w:sz w:val="24"/>
          <w:szCs w:val="24"/>
          <w:shd w:val="clear" w:color="auto" w:fill="F6F6F6"/>
          <w:lang w:val="bg-BG"/>
        </w:rPr>
      </w:pPr>
      <w:r>
        <w:rPr>
          <w:sz w:val="24"/>
          <w:szCs w:val="24"/>
          <w:shd w:val="clear" w:color="auto" w:fill="F6F6F6"/>
          <w:lang w:val="bg-BG"/>
        </w:rPr>
        <w:t>ПР – публикациит</w:t>
      </w:r>
      <w:r w:rsidR="004B1CFB">
        <w:rPr>
          <w:sz w:val="24"/>
          <w:szCs w:val="24"/>
          <w:shd w:val="clear" w:color="auto" w:fill="F6F6F6"/>
          <w:lang w:val="bg-BG"/>
        </w:rPr>
        <w:t>е на сайта на община Видин</w:t>
      </w:r>
      <w:r>
        <w:rPr>
          <w:sz w:val="24"/>
          <w:szCs w:val="24"/>
          <w:shd w:val="clear" w:color="auto" w:fill="F6F6F6"/>
          <w:lang w:val="bg-BG"/>
        </w:rPr>
        <w:t xml:space="preserve"> са</w:t>
      </w:r>
      <w:r w:rsidR="004B1CFB">
        <w:rPr>
          <w:sz w:val="24"/>
          <w:szCs w:val="24"/>
          <w:shd w:val="clear" w:color="auto" w:fill="F6F6F6"/>
          <w:lang w:val="bg-BG"/>
        </w:rPr>
        <w:t xml:space="preserve"> неразделна</w:t>
      </w:r>
      <w:r>
        <w:rPr>
          <w:sz w:val="24"/>
          <w:szCs w:val="24"/>
          <w:shd w:val="clear" w:color="auto" w:fill="F6F6F6"/>
          <w:lang w:val="bg-BG"/>
        </w:rPr>
        <w:t xml:space="preserve"> част от популяризирането на събитията и фестивалите.</w:t>
      </w:r>
    </w:p>
    <w:p w:rsidR="00081592" w:rsidRPr="001D1C18" w:rsidRDefault="00081592" w:rsidP="00C517DD">
      <w:pPr>
        <w:pStyle w:val="a4"/>
        <w:spacing w:line="360" w:lineRule="auto"/>
        <w:jc w:val="both"/>
        <w:rPr>
          <w:sz w:val="24"/>
          <w:szCs w:val="24"/>
          <w:shd w:val="clear" w:color="auto" w:fill="F6F6F6"/>
          <w:lang w:val="ru-RU"/>
        </w:rPr>
      </w:pPr>
      <w:r>
        <w:rPr>
          <w:sz w:val="24"/>
          <w:szCs w:val="24"/>
          <w:shd w:val="clear" w:color="auto" w:fill="F6F6F6"/>
          <w:lang w:val="bg-BG"/>
        </w:rPr>
        <w:t>Община Видин се припознава освен като дестинация за културен туризъм, също и за винен. За трета година ще се проведе Празник на гъмзата и виното на Северозапада, който съвпада с международния ден на мав</w:t>
      </w:r>
      <w:r w:rsidR="002952A8">
        <w:rPr>
          <w:sz w:val="24"/>
          <w:szCs w:val="24"/>
          <w:shd w:val="clear" w:color="auto" w:fill="F6F6F6"/>
          <w:lang w:val="bg-BG"/>
        </w:rPr>
        <w:t>руд</w:t>
      </w:r>
      <w:r>
        <w:rPr>
          <w:sz w:val="24"/>
          <w:szCs w:val="24"/>
          <w:shd w:val="clear" w:color="auto" w:fill="F6F6F6"/>
          <w:lang w:val="bg-BG"/>
        </w:rPr>
        <w:t>а и българските сортове.</w:t>
      </w:r>
      <w:r w:rsidR="004B1CFB">
        <w:rPr>
          <w:sz w:val="24"/>
          <w:szCs w:val="24"/>
          <w:shd w:val="clear" w:color="auto" w:fill="F6F6F6"/>
          <w:lang w:val="bg-BG"/>
        </w:rPr>
        <w:t xml:space="preserve"> В</w:t>
      </w:r>
      <w:r w:rsidR="00165291">
        <w:rPr>
          <w:sz w:val="24"/>
          <w:szCs w:val="24"/>
          <w:shd w:val="clear" w:color="auto" w:fill="F6F6F6"/>
          <w:lang w:val="bg-BG"/>
        </w:rPr>
        <w:t>идинският край</w:t>
      </w:r>
      <w:r w:rsidR="004B1CFB">
        <w:rPr>
          <w:sz w:val="24"/>
          <w:szCs w:val="24"/>
          <w:shd w:val="clear" w:color="auto" w:fill="F6F6F6"/>
          <w:lang w:val="bg-BG"/>
        </w:rPr>
        <w:t xml:space="preserve"> е популярен с виното от сорта гъмза, затова се отдава голямо значение на винените събития и популяризиране на регионалното вино.</w:t>
      </w:r>
    </w:p>
    <w:p w:rsidR="00423221" w:rsidRPr="00423221" w:rsidRDefault="00423221" w:rsidP="006F481C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bg-BG"/>
        </w:rPr>
      </w:pPr>
      <w:r w:rsidRPr="00DC5B39">
        <w:rPr>
          <w:b/>
          <w:sz w:val="24"/>
          <w:szCs w:val="24"/>
          <w:lang w:val="bg-BG"/>
        </w:rPr>
        <w:t>Фестивалите като извор на преживявания и емоционален спомен, който да накара туриста да се върне отново</w:t>
      </w:r>
      <w:r w:rsidR="00566C26">
        <w:rPr>
          <w:b/>
          <w:sz w:val="24"/>
          <w:szCs w:val="24"/>
          <w:lang w:val="bg-BG"/>
        </w:rPr>
        <w:t>: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</w:p>
    <w:p w:rsidR="00E061A3" w:rsidRPr="00E061A3" w:rsidRDefault="00E87C81" w:rsidP="00423221">
      <w:pPr>
        <w:pStyle w:val="a4"/>
        <w:spacing w:line="360" w:lineRule="auto"/>
        <w:jc w:val="both"/>
        <w:rPr>
          <w:sz w:val="24"/>
          <w:szCs w:val="24"/>
          <w:lang w:val="bg-BG"/>
        </w:rPr>
      </w:pPr>
      <w:r w:rsidRPr="000546BB">
        <w:rPr>
          <w:color w:val="000000"/>
          <w:sz w:val="24"/>
          <w:szCs w:val="24"/>
          <w:shd w:val="clear" w:color="auto" w:fill="FFFFFF"/>
          <w:lang w:val="bg-BG"/>
        </w:rPr>
        <w:t>Жителите и гостите на града ще могат да се включат в различни презентации, забавления, атракции, концерти, кулинарни състезания, конкурси и изложби.</w:t>
      </w:r>
      <w:r w:rsidR="000546BB" w:rsidRPr="000546BB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546BB" w:rsidRPr="000546BB">
        <w:rPr>
          <w:color w:val="000000"/>
          <w:sz w:val="24"/>
          <w:szCs w:val="24"/>
          <w:shd w:val="clear" w:color="auto" w:fill="FFFFFF"/>
          <w:lang w:val="bg-BG"/>
        </w:rPr>
        <w:t xml:space="preserve">Съвременният </w:t>
      </w:r>
      <w:r w:rsidR="000546BB">
        <w:rPr>
          <w:color w:val="000000"/>
          <w:sz w:val="24"/>
          <w:szCs w:val="24"/>
          <w:shd w:val="clear" w:color="auto" w:fill="FFFFFF"/>
          <w:lang w:val="bg-BG"/>
        </w:rPr>
        <w:t xml:space="preserve">турист желае да усети „духа“ на дестинацията, желае да се докосне до </w:t>
      </w:r>
      <w:r w:rsidR="00E061A3">
        <w:rPr>
          <w:color w:val="000000"/>
          <w:sz w:val="24"/>
          <w:szCs w:val="24"/>
          <w:shd w:val="clear" w:color="auto" w:fill="FFFFFF"/>
          <w:lang w:val="bg-BG"/>
        </w:rPr>
        <w:t xml:space="preserve">запомнящо се </w:t>
      </w:r>
      <w:r w:rsidR="000546BB">
        <w:rPr>
          <w:color w:val="000000"/>
          <w:sz w:val="24"/>
          <w:szCs w:val="24"/>
          <w:shd w:val="clear" w:color="auto" w:fill="FFFFFF"/>
          <w:lang w:val="bg-BG"/>
        </w:rPr>
        <w:t>преживяване</w:t>
      </w:r>
      <w:r w:rsidR="00E061A3">
        <w:rPr>
          <w:color w:val="000000"/>
          <w:sz w:val="24"/>
          <w:szCs w:val="24"/>
          <w:shd w:val="clear" w:color="auto" w:fill="FFFFFF"/>
          <w:lang w:val="bg-BG"/>
        </w:rPr>
        <w:t xml:space="preserve">. </w:t>
      </w:r>
    </w:p>
    <w:p w:rsidR="0088699C" w:rsidRDefault="00E061A3" w:rsidP="00E061A3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 xml:space="preserve">Голяма част от събитията са направени, така че малката публика да бъде директен участник в различни игри и забавления. Детската анимация присъства в редица фестивали: </w:t>
      </w:r>
      <w:r>
        <w:rPr>
          <w:color w:val="000000"/>
          <w:sz w:val="24"/>
          <w:szCs w:val="24"/>
          <w:shd w:val="clear" w:color="auto" w:fill="FFFFFF"/>
        </w:rPr>
        <w:t>Summer</w:t>
      </w:r>
      <w:r w:rsidRPr="00E061A3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vibes</w:t>
      </w:r>
      <w:r>
        <w:rPr>
          <w:color w:val="000000"/>
          <w:sz w:val="24"/>
          <w:szCs w:val="24"/>
          <w:shd w:val="clear" w:color="auto" w:fill="FFFFFF"/>
          <w:lang w:val="bg-BG"/>
        </w:rPr>
        <w:t>, „Дунавски вълни“, „</w:t>
      </w:r>
      <w:proofErr w:type="spellStart"/>
      <w:r>
        <w:rPr>
          <w:color w:val="000000"/>
          <w:sz w:val="24"/>
          <w:szCs w:val="24"/>
          <w:shd w:val="clear" w:color="auto" w:fill="FFFFFF"/>
          <w:lang w:val="bg-BG"/>
        </w:rPr>
        <w:t>Бъдинъ</w:t>
      </w:r>
      <w:proofErr w:type="spellEnd"/>
      <w:r>
        <w:rPr>
          <w:color w:val="000000"/>
          <w:sz w:val="24"/>
          <w:szCs w:val="24"/>
          <w:shd w:val="clear" w:color="auto" w:fill="FFFFFF"/>
          <w:lang w:val="bg-BG"/>
        </w:rPr>
        <w:t>“, „Синия Дунав“.</w:t>
      </w:r>
      <w:r w:rsidR="00C51598" w:rsidRPr="00C51598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51598">
        <w:rPr>
          <w:color w:val="000000"/>
          <w:sz w:val="24"/>
          <w:szCs w:val="24"/>
          <w:shd w:val="clear" w:color="auto" w:fill="FFFFFF"/>
          <w:lang w:val="bg-BG"/>
        </w:rPr>
        <w:t>Това е стимул за родителите, защото забавните игри са и об</w:t>
      </w:r>
      <w:r w:rsidR="007A2E3B">
        <w:rPr>
          <w:color w:val="000000"/>
          <w:sz w:val="24"/>
          <w:szCs w:val="24"/>
          <w:shd w:val="clear" w:color="auto" w:fill="FFFFFF"/>
          <w:lang w:val="bg-BG"/>
        </w:rPr>
        <w:t xml:space="preserve">учителни, важен факт е, че </w:t>
      </w:r>
      <w:r w:rsidR="005B387B">
        <w:rPr>
          <w:color w:val="000000"/>
          <w:sz w:val="24"/>
          <w:szCs w:val="24"/>
          <w:shd w:val="clear" w:color="auto" w:fill="FFFFFF"/>
          <w:lang w:val="bg-BG"/>
        </w:rPr>
        <w:t xml:space="preserve">се </w:t>
      </w:r>
      <w:r w:rsidR="007A2E3B">
        <w:rPr>
          <w:color w:val="000000"/>
          <w:sz w:val="24"/>
          <w:szCs w:val="24"/>
          <w:shd w:val="clear" w:color="auto" w:fill="FFFFFF"/>
          <w:lang w:val="bg-BG"/>
        </w:rPr>
        <w:t>провеждат</w:t>
      </w:r>
      <w:r w:rsidR="00C51598">
        <w:rPr>
          <w:color w:val="000000"/>
          <w:sz w:val="24"/>
          <w:szCs w:val="24"/>
          <w:shd w:val="clear" w:color="auto" w:fill="FFFFFF"/>
          <w:lang w:val="bg-BG"/>
        </w:rPr>
        <w:t xml:space="preserve"> на открито, в паркова среда.</w:t>
      </w:r>
      <w:r w:rsidR="000546BB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</w:p>
    <w:p w:rsidR="00DE3DCB" w:rsidRDefault="00DE3DCB" w:rsidP="00E061A3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 xml:space="preserve">Общинският културен институт активно се включва в събитийната програма на община Видин. Градският духов оркестър присъства на всички официални и градски събития, същото се отнася и за ансамбъл „Дунав“. Те представят нашия град пред публика в </w:t>
      </w:r>
      <w:r>
        <w:rPr>
          <w:color w:val="000000"/>
          <w:sz w:val="24"/>
          <w:szCs w:val="24"/>
          <w:shd w:val="clear" w:color="auto" w:fill="FFFFFF"/>
          <w:lang w:val="bg-BG"/>
        </w:rPr>
        <w:lastRenderedPageBreak/>
        <w:t>цялата страна. В тази връзка през настоящата година Духовият оркестър и Ансамбълът за народни песни и танци ще радват своите почитатели и със самостоятелни концерти.</w:t>
      </w:r>
    </w:p>
    <w:p w:rsidR="00C51598" w:rsidRDefault="00C51598" w:rsidP="00E3744F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>В този ред на мисли, Регионалната библиотека „Михалаки Георгиев“, активно ще предлага разходка с</w:t>
      </w:r>
      <w:r w:rsidR="003D5096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E3744F">
        <w:rPr>
          <w:color w:val="000000"/>
          <w:sz w:val="24"/>
          <w:szCs w:val="24"/>
          <w:shd w:val="clear" w:color="auto" w:fill="FFFFFF"/>
          <w:lang w:val="bg-BG"/>
        </w:rPr>
        <w:t xml:space="preserve">електрически </w:t>
      </w:r>
      <w:proofErr w:type="spellStart"/>
      <w:r w:rsidR="003D5096">
        <w:rPr>
          <w:color w:val="000000"/>
          <w:sz w:val="24"/>
          <w:szCs w:val="24"/>
          <w:shd w:val="clear" w:color="auto" w:fill="FFFFFF"/>
          <w:lang w:val="bg-BG"/>
        </w:rPr>
        <w:t>атракцион</w:t>
      </w:r>
      <w:proofErr w:type="spellEnd"/>
      <w:r w:rsidR="00F24359">
        <w:rPr>
          <w:color w:val="000000"/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="00E3744F">
        <w:rPr>
          <w:color w:val="000000"/>
          <w:sz w:val="24"/>
          <w:szCs w:val="24"/>
          <w:shd w:val="clear" w:color="auto" w:fill="FFFFFF"/>
          <w:lang w:val="bg-BG"/>
        </w:rPr>
        <w:t>библиобус</w:t>
      </w:r>
      <w:proofErr w:type="spellEnd"/>
      <w:r w:rsidR="00F24359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bg-BG"/>
        </w:rPr>
        <w:t>„Книгите разказват“. Забавно</w:t>
      </w:r>
      <w:r w:rsidR="00F24359">
        <w:rPr>
          <w:color w:val="000000"/>
          <w:sz w:val="24"/>
          <w:szCs w:val="24"/>
          <w:shd w:val="clear" w:color="auto" w:fill="FFFFFF"/>
          <w:lang w:val="bg-BG"/>
        </w:rPr>
        <w:t>то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пътешествие из Крайдунавския парк </w:t>
      </w:r>
      <w:r w:rsidR="00E3744F">
        <w:rPr>
          <w:color w:val="000000"/>
          <w:sz w:val="24"/>
          <w:szCs w:val="24"/>
          <w:shd w:val="clear" w:color="auto" w:fill="FFFFFF"/>
          <w:lang w:val="bg-BG"/>
        </w:rPr>
        <w:t xml:space="preserve">е 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с </w:t>
      </w:r>
      <w:r w:rsidR="00E3744F">
        <w:rPr>
          <w:color w:val="000000"/>
          <w:sz w:val="24"/>
          <w:szCs w:val="24"/>
          <w:shd w:val="clear" w:color="auto" w:fill="FFFFFF"/>
          <w:lang w:val="bg-BG"/>
        </w:rPr>
        <w:t>културно-образователна цел, разказващо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за паметниците във Видин, </w:t>
      </w:r>
      <w:r w:rsidR="00E3744F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които са по маршрута на </w:t>
      </w:r>
      <w:proofErr w:type="spellStart"/>
      <w:r>
        <w:rPr>
          <w:color w:val="000000"/>
          <w:sz w:val="24"/>
          <w:szCs w:val="24"/>
          <w:shd w:val="clear" w:color="auto" w:fill="FFFFFF"/>
          <w:lang w:val="bg-BG"/>
        </w:rPr>
        <w:t>библиобуса</w:t>
      </w:r>
      <w:proofErr w:type="spellEnd"/>
      <w:r w:rsidR="00E3744F">
        <w:rPr>
          <w:color w:val="000000"/>
          <w:sz w:val="24"/>
          <w:szCs w:val="24"/>
          <w:shd w:val="clear" w:color="auto" w:fill="FFFFFF"/>
          <w:lang w:val="bg-BG"/>
        </w:rPr>
        <w:t xml:space="preserve"> и са отразени в к</w:t>
      </w:r>
      <w:r w:rsidR="00F24359">
        <w:rPr>
          <w:color w:val="000000"/>
          <w:sz w:val="24"/>
          <w:szCs w:val="24"/>
          <w:shd w:val="clear" w:color="auto" w:fill="FFFFFF"/>
          <w:lang w:val="bg-BG"/>
        </w:rPr>
        <w:t>ниги, намиращи се в б</w:t>
      </w:r>
      <w:r w:rsidR="00E3744F">
        <w:rPr>
          <w:color w:val="000000"/>
          <w:sz w:val="24"/>
          <w:szCs w:val="24"/>
          <w:shd w:val="clear" w:color="auto" w:fill="FFFFFF"/>
          <w:lang w:val="bg-BG"/>
        </w:rPr>
        <w:t>иблиотека</w:t>
      </w:r>
      <w:r w:rsidR="00F24359">
        <w:rPr>
          <w:color w:val="000000"/>
          <w:sz w:val="24"/>
          <w:szCs w:val="24"/>
          <w:shd w:val="clear" w:color="auto" w:fill="FFFFFF"/>
          <w:lang w:val="bg-BG"/>
        </w:rPr>
        <w:t>та</w:t>
      </w:r>
      <w:r>
        <w:rPr>
          <w:color w:val="000000"/>
          <w:sz w:val="24"/>
          <w:szCs w:val="24"/>
          <w:shd w:val="clear" w:color="auto" w:fill="FFFFFF"/>
          <w:lang w:val="bg-BG"/>
        </w:rPr>
        <w:t>.</w:t>
      </w:r>
    </w:p>
    <w:p w:rsidR="00E3744F" w:rsidRPr="00E3744F" w:rsidRDefault="00E3744F" w:rsidP="00610079">
      <w:pPr>
        <w:pStyle w:val="a9"/>
        <w:spacing w:before="0" w:beforeAutospacing="0" w:after="0" w:afterAutospacing="0" w:line="360" w:lineRule="auto"/>
        <w:jc w:val="both"/>
        <w:rPr>
          <w:color w:val="000000"/>
          <w:lang w:val="bg-BG"/>
        </w:rPr>
      </w:pPr>
      <w:r>
        <w:rPr>
          <w:color w:val="000000"/>
          <w:shd w:val="clear" w:color="auto" w:fill="FFFFFF"/>
          <w:lang w:val="bg-BG"/>
        </w:rPr>
        <w:tab/>
      </w:r>
      <w:r w:rsidR="00C51598" w:rsidRPr="00E3744F">
        <w:rPr>
          <w:color w:val="000000"/>
          <w:shd w:val="clear" w:color="auto" w:fill="FFFFFF"/>
          <w:lang w:val="bg-BG"/>
        </w:rPr>
        <w:t xml:space="preserve">Регионалната библиотека всяко лято организира занимания за деца и младежи в </w:t>
      </w:r>
      <w:r w:rsidR="00610079">
        <w:rPr>
          <w:color w:val="000000"/>
          <w:shd w:val="clear" w:color="auto" w:fill="FFFFFF"/>
          <w:lang w:val="bg-BG"/>
        </w:rPr>
        <w:tab/>
      </w:r>
      <w:r w:rsidR="00C51598" w:rsidRPr="00E3744F">
        <w:rPr>
          <w:color w:val="000000"/>
          <w:shd w:val="clear" w:color="auto" w:fill="FFFFFF"/>
          <w:lang w:val="bg-BG"/>
        </w:rPr>
        <w:t>Турската поща-</w:t>
      </w:r>
      <w:proofErr w:type="spellStart"/>
      <w:r w:rsidR="00C51598" w:rsidRPr="00E3744F">
        <w:rPr>
          <w:color w:val="000000"/>
          <w:shd w:val="clear" w:color="auto" w:fill="FFFFFF"/>
          <w:lang w:val="bg-BG"/>
        </w:rPr>
        <w:t>Библиопощата</w:t>
      </w:r>
      <w:proofErr w:type="spellEnd"/>
      <w:r w:rsidR="00C51598" w:rsidRPr="00E3744F">
        <w:rPr>
          <w:color w:val="000000"/>
          <w:shd w:val="clear" w:color="auto" w:fill="FFFFFF"/>
          <w:lang w:val="bg-BG"/>
        </w:rPr>
        <w:t>: едновременно паметник от</w:t>
      </w:r>
      <w:r w:rsidR="00F146DA" w:rsidRPr="00E3744F">
        <w:rPr>
          <w:color w:val="000000"/>
          <w:shd w:val="clear" w:color="auto" w:fill="FFFFFF"/>
          <w:lang w:val="bg-BG"/>
        </w:rPr>
        <w:t xml:space="preserve"> местно значение и </w:t>
      </w:r>
      <w:r w:rsidR="00610079">
        <w:rPr>
          <w:color w:val="000000"/>
          <w:shd w:val="clear" w:color="auto" w:fill="FFFFFF"/>
          <w:lang w:val="bg-BG"/>
        </w:rPr>
        <w:tab/>
      </w:r>
      <w:r w:rsidR="00F146DA" w:rsidRPr="00E3744F">
        <w:rPr>
          <w:color w:val="000000"/>
          <w:shd w:val="clear" w:color="auto" w:fill="FFFFFF"/>
          <w:lang w:val="bg-BG"/>
        </w:rPr>
        <w:t>развлекателен</w:t>
      </w:r>
      <w:r w:rsidR="00C51598" w:rsidRPr="00E3744F">
        <w:rPr>
          <w:color w:val="000000"/>
          <w:shd w:val="clear" w:color="auto" w:fill="FFFFFF"/>
          <w:lang w:val="bg-BG"/>
        </w:rPr>
        <w:t xml:space="preserve"> център.</w:t>
      </w:r>
      <w:r w:rsidRPr="00E3744F">
        <w:rPr>
          <w:color w:val="000000"/>
          <w:shd w:val="clear" w:color="auto" w:fill="FFFFFF"/>
          <w:lang w:val="bg-BG"/>
        </w:rPr>
        <w:t xml:space="preserve"> Подготвена </w:t>
      </w:r>
      <w:r w:rsidRPr="00E3744F">
        <w:rPr>
          <w:color w:val="000000"/>
          <w:shd w:val="clear" w:color="auto" w:fill="FFFFFF"/>
          <w:lang w:val="bg-BG"/>
        </w:rPr>
        <w:tab/>
        <w:t>е изненада за гостите и жителите на града.</w:t>
      </w:r>
      <w:r w:rsidRPr="00E3744F">
        <w:rPr>
          <w:color w:val="000000"/>
          <w:lang w:val="bg-BG"/>
        </w:rPr>
        <w:t xml:space="preserve"> </w:t>
      </w:r>
      <w:r w:rsidR="00610079">
        <w:rPr>
          <w:color w:val="000000"/>
          <w:lang w:val="bg-BG"/>
        </w:rPr>
        <w:tab/>
      </w:r>
      <w:r w:rsidRPr="00E3744F">
        <w:rPr>
          <w:color w:val="000000"/>
          <w:lang w:val="bg-BG"/>
        </w:rPr>
        <w:t>През април ще бъде открита  Арт-</w:t>
      </w:r>
      <w:r w:rsidR="00B848E7">
        <w:rPr>
          <w:color w:val="000000"/>
          <w:lang w:val="bg-BG"/>
        </w:rPr>
        <w:t xml:space="preserve">инсталация </w:t>
      </w:r>
      <w:r w:rsidR="00C22EA8">
        <w:rPr>
          <w:color w:val="000000"/>
          <w:lang w:val="bg-BG"/>
        </w:rPr>
        <w:t xml:space="preserve">„Книжни фиорди“ – </w:t>
      </w:r>
      <w:r w:rsidRPr="00E3744F">
        <w:rPr>
          <w:color w:val="000000"/>
          <w:lang w:val="bg-BG"/>
        </w:rPr>
        <w:t xml:space="preserve">литературно и </w:t>
      </w:r>
      <w:r w:rsidR="00610079">
        <w:rPr>
          <w:color w:val="000000"/>
          <w:lang w:val="bg-BG"/>
        </w:rPr>
        <w:tab/>
      </w:r>
      <w:r w:rsidRPr="00E3744F">
        <w:rPr>
          <w:color w:val="000000"/>
          <w:lang w:val="bg-BG"/>
        </w:rPr>
        <w:t>творческо пространство на открито в Крайдунавс</w:t>
      </w:r>
      <w:r w:rsidR="00E33972">
        <w:rPr>
          <w:color w:val="000000"/>
          <w:lang w:val="bg-BG"/>
        </w:rPr>
        <w:t>кия парк, п</w:t>
      </w:r>
      <w:r w:rsidRPr="00E3744F">
        <w:rPr>
          <w:color w:val="000000"/>
          <w:lang w:val="bg-BG"/>
        </w:rPr>
        <w:t xml:space="preserve">ред </w:t>
      </w:r>
      <w:proofErr w:type="spellStart"/>
      <w:r w:rsidRPr="00E3744F">
        <w:rPr>
          <w:color w:val="000000"/>
          <w:lang w:val="bg-BG"/>
        </w:rPr>
        <w:t>Библиопоща</w:t>
      </w:r>
      <w:r w:rsidR="00E33972">
        <w:rPr>
          <w:color w:val="000000"/>
          <w:lang w:val="bg-BG"/>
        </w:rPr>
        <w:t>та</w:t>
      </w:r>
      <w:proofErr w:type="spellEnd"/>
      <w:r w:rsidRPr="00E3744F">
        <w:rPr>
          <w:color w:val="000000"/>
          <w:lang w:val="bg-BG"/>
        </w:rPr>
        <w:t>.</w:t>
      </w:r>
    </w:p>
    <w:p w:rsidR="003B2E3B" w:rsidRDefault="003B2E3B" w:rsidP="00E3744F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 xml:space="preserve">За развитие на събитиен туризъм активен принос имат ансамбъл „Дунав“ и Градския духов оркестър, които неизменно участват във всички събития на територията на Общината и дават своя </w:t>
      </w:r>
      <w:r w:rsidR="00000EC2">
        <w:rPr>
          <w:color w:val="000000"/>
          <w:sz w:val="24"/>
          <w:szCs w:val="24"/>
          <w:shd w:val="clear" w:color="auto" w:fill="FFFFFF"/>
          <w:lang w:val="bg-BG"/>
        </w:rPr>
        <w:t>принос за емоционално съ</w:t>
      </w:r>
      <w:r>
        <w:rPr>
          <w:color w:val="000000"/>
          <w:sz w:val="24"/>
          <w:szCs w:val="24"/>
          <w:shd w:val="clear" w:color="auto" w:fill="FFFFFF"/>
          <w:lang w:val="bg-BG"/>
        </w:rPr>
        <w:t>прикос</w:t>
      </w:r>
      <w:r w:rsidR="00000EC2">
        <w:rPr>
          <w:color w:val="000000"/>
          <w:sz w:val="24"/>
          <w:szCs w:val="24"/>
          <w:shd w:val="clear" w:color="auto" w:fill="FFFFFF"/>
          <w:lang w:val="bg-BG"/>
        </w:rPr>
        <w:t>новение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на присъстващите. </w:t>
      </w:r>
    </w:p>
    <w:p w:rsidR="005E52CD" w:rsidRPr="008A758A" w:rsidRDefault="005E52CD" w:rsidP="00E3744F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 xml:space="preserve">През настоящата година предстои откриването на нов туристически обект „Културен център „Жул </w:t>
      </w:r>
      <w:proofErr w:type="spellStart"/>
      <w:r>
        <w:rPr>
          <w:color w:val="000000"/>
          <w:sz w:val="24"/>
          <w:szCs w:val="24"/>
          <w:shd w:val="clear" w:color="auto" w:fill="FFFFFF"/>
          <w:lang w:val="bg-BG"/>
        </w:rPr>
        <w:t>Паскин</w:t>
      </w:r>
      <w:proofErr w:type="spellEnd"/>
      <w:r>
        <w:rPr>
          <w:color w:val="000000"/>
          <w:sz w:val="24"/>
          <w:szCs w:val="24"/>
          <w:shd w:val="clear" w:color="auto" w:fill="FFFFFF"/>
          <w:lang w:val="bg-BG"/>
        </w:rPr>
        <w:t>“. В реставрираната сграда на Синагогата и в пространството около нея ще се организира</w:t>
      </w:r>
      <w:r w:rsidR="00F24359">
        <w:rPr>
          <w:color w:val="000000"/>
          <w:sz w:val="24"/>
          <w:szCs w:val="24"/>
          <w:shd w:val="clear" w:color="auto" w:fill="FFFFFF"/>
          <w:lang w:val="bg-BG"/>
        </w:rPr>
        <w:t xml:space="preserve">т множество събития, като едно </w:t>
      </w:r>
      <w:r>
        <w:rPr>
          <w:color w:val="000000"/>
          <w:sz w:val="24"/>
          <w:szCs w:val="24"/>
          <w:shd w:val="clear" w:color="auto" w:fill="FFFFFF"/>
          <w:lang w:val="bg-BG"/>
        </w:rPr>
        <w:t>о</w:t>
      </w:r>
      <w:r w:rsidR="00F24359">
        <w:rPr>
          <w:color w:val="000000"/>
          <w:sz w:val="24"/>
          <w:szCs w:val="24"/>
          <w:shd w:val="clear" w:color="auto" w:fill="FFFFFF"/>
          <w:lang w:val="bg-BG"/>
        </w:rPr>
        <w:t>т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тях през 2023 г. е отбелязване на 80 години от спасяването на българските евреи.  Културният център</w:t>
      </w:r>
      <w:r w:rsidR="00F86297">
        <w:rPr>
          <w:color w:val="000000"/>
          <w:sz w:val="24"/>
          <w:szCs w:val="24"/>
          <w:shd w:val="clear" w:color="auto" w:fill="FFFFFF"/>
          <w:lang w:val="bg-BG"/>
        </w:rPr>
        <w:t xml:space="preserve"> ще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има капацитет за провеждане на концерти, конгресни събития, научни форуми и др. Ще може да се подреждат и</w:t>
      </w:r>
      <w:r w:rsidR="005F0A95">
        <w:rPr>
          <w:color w:val="000000"/>
          <w:sz w:val="24"/>
          <w:szCs w:val="24"/>
          <w:shd w:val="clear" w:color="auto" w:fill="FFFFFF"/>
          <w:lang w:val="bg-BG"/>
        </w:rPr>
        <w:t xml:space="preserve">зложби, както и </w:t>
      </w:r>
      <w:r w:rsidR="00F86297">
        <w:rPr>
          <w:color w:val="000000"/>
          <w:sz w:val="24"/>
          <w:szCs w:val="24"/>
          <w:shd w:val="clear" w:color="auto" w:fill="FFFFFF"/>
          <w:lang w:val="bg-BG"/>
        </w:rPr>
        <w:t xml:space="preserve">да се организират </w:t>
      </w:r>
      <w:r w:rsidR="005F0A95">
        <w:rPr>
          <w:color w:val="000000"/>
          <w:sz w:val="24"/>
          <w:szCs w:val="24"/>
          <w:shd w:val="clear" w:color="auto" w:fill="FFFFFF"/>
          <w:lang w:val="bg-BG"/>
        </w:rPr>
        <w:t>различни културни събития в парковото пространство.</w:t>
      </w:r>
      <w:r w:rsidR="008A758A">
        <w:rPr>
          <w:color w:val="000000"/>
          <w:sz w:val="24"/>
          <w:szCs w:val="24"/>
          <w:shd w:val="clear" w:color="auto" w:fill="FFFFFF"/>
          <w:lang w:val="bg-BG"/>
        </w:rPr>
        <w:t xml:space="preserve"> Предвижда се сградата да е атрактивно осветена и да има 3</w:t>
      </w:r>
      <w:r w:rsidR="008A758A">
        <w:rPr>
          <w:color w:val="000000"/>
          <w:sz w:val="24"/>
          <w:szCs w:val="24"/>
          <w:shd w:val="clear" w:color="auto" w:fill="FFFFFF"/>
        </w:rPr>
        <w:t>Dmapping</w:t>
      </w:r>
      <w:r w:rsidR="008A758A">
        <w:rPr>
          <w:color w:val="000000"/>
          <w:sz w:val="24"/>
          <w:szCs w:val="24"/>
          <w:shd w:val="clear" w:color="auto" w:fill="FFFFFF"/>
          <w:lang w:val="bg-BG"/>
        </w:rPr>
        <w:t xml:space="preserve"> върху фасадата</w:t>
      </w:r>
      <w:r w:rsidR="00F24359">
        <w:rPr>
          <w:color w:val="000000"/>
          <w:sz w:val="24"/>
          <w:szCs w:val="24"/>
          <w:shd w:val="clear" w:color="auto" w:fill="FFFFFF"/>
          <w:lang w:val="bg-BG"/>
        </w:rPr>
        <w:t>, а</w:t>
      </w:r>
      <w:r w:rsidR="008A758A">
        <w:rPr>
          <w:color w:val="000000"/>
          <w:sz w:val="24"/>
          <w:szCs w:val="24"/>
          <w:shd w:val="clear" w:color="auto" w:fill="FFFFFF"/>
          <w:lang w:val="bg-BG"/>
        </w:rPr>
        <w:t xml:space="preserve"> при конкретни поводи и във вътрешното пространство.</w:t>
      </w:r>
      <w:r w:rsidR="00CE1F57">
        <w:rPr>
          <w:color w:val="000000"/>
          <w:sz w:val="24"/>
          <w:szCs w:val="24"/>
          <w:shd w:val="clear" w:color="auto" w:fill="FFFFFF"/>
          <w:lang w:val="bg-BG"/>
        </w:rPr>
        <w:t xml:space="preserve"> Сградата на Синагогата е обект от национално значение и е в непосредствена близост до символа на Видин средновековният замък „Баба Вида“, което предполага че оформящия се туристически комплекс, заслужено ще възбуди интерес и ще привлича повече посетители.</w:t>
      </w:r>
    </w:p>
    <w:p w:rsidR="00334AE2" w:rsidRPr="005E52CD" w:rsidRDefault="00334AE2" w:rsidP="00E3744F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>Това затвърждава мнението, че културния туризъм е характерен и отличителен беле</w:t>
      </w:r>
      <w:r w:rsidR="008E52BE">
        <w:rPr>
          <w:color w:val="000000"/>
          <w:sz w:val="24"/>
          <w:szCs w:val="24"/>
          <w:shd w:val="clear" w:color="auto" w:fill="FFFFFF"/>
          <w:lang w:val="bg-BG"/>
        </w:rPr>
        <w:t>г за дестинация Видин.</w:t>
      </w:r>
      <w:r w:rsidR="00110F62">
        <w:rPr>
          <w:color w:val="000000"/>
          <w:sz w:val="24"/>
          <w:szCs w:val="24"/>
          <w:shd w:val="clear" w:color="auto" w:fill="FFFFFF"/>
          <w:lang w:val="bg-BG"/>
        </w:rPr>
        <w:t xml:space="preserve"> Познавателният туризъм е предпочитан и най-масов.</w:t>
      </w:r>
    </w:p>
    <w:p w:rsidR="00F146DA" w:rsidRDefault="00F146DA" w:rsidP="00E061A3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>В</w:t>
      </w:r>
      <w:r w:rsidR="00EA6CC2">
        <w:rPr>
          <w:color w:val="000000"/>
          <w:sz w:val="24"/>
          <w:szCs w:val="24"/>
          <w:shd w:val="clear" w:color="auto" w:fill="FFFFFF"/>
          <w:lang w:val="bg-BG"/>
        </w:rPr>
        <w:t xml:space="preserve"> близост до споменатия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обект се намира първото винарско училище в страната. Това предопределя развитието на лозарството и винарството.</w:t>
      </w:r>
      <w:r w:rsidR="0060145F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EA6CC2">
        <w:rPr>
          <w:color w:val="000000"/>
          <w:sz w:val="24"/>
          <w:szCs w:val="24"/>
          <w:shd w:val="clear" w:color="auto" w:fill="FFFFFF"/>
          <w:lang w:val="bg-BG"/>
        </w:rPr>
        <w:t xml:space="preserve">В тази връзка Общината се припознава </w:t>
      </w:r>
      <w:r w:rsidR="00777653">
        <w:rPr>
          <w:color w:val="000000"/>
          <w:sz w:val="24"/>
          <w:szCs w:val="24"/>
          <w:shd w:val="clear" w:color="auto" w:fill="FFFFFF"/>
          <w:lang w:val="bg-BG"/>
        </w:rPr>
        <w:t xml:space="preserve">и </w:t>
      </w:r>
      <w:r w:rsidR="00EA6CC2">
        <w:rPr>
          <w:color w:val="000000"/>
          <w:sz w:val="24"/>
          <w:szCs w:val="24"/>
          <w:shd w:val="clear" w:color="auto" w:fill="FFFFFF"/>
          <w:lang w:val="bg-BG"/>
        </w:rPr>
        <w:t xml:space="preserve">като дестинация за винен туризъм. Тази възможност се използва от местните винарски изби, които участват в туристически изложения, предлагат </w:t>
      </w:r>
      <w:r w:rsidR="00EA6CC2">
        <w:rPr>
          <w:color w:val="000000"/>
          <w:sz w:val="24"/>
          <w:szCs w:val="24"/>
          <w:shd w:val="clear" w:color="auto" w:fill="FFFFFF"/>
          <w:lang w:val="bg-BG"/>
        </w:rPr>
        <w:lastRenderedPageBreak/>
        <w:t>дегустация на място и развиват винена култура сред почитателите на „божествената напитка“.</w:t>
      </w:r>
    </w:p>
    <w:p w:rsidR="00A14D6D" w:rsidRDefault="00A14D6D" w:rsidP="001D0D4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ab/>
      </w:r>
      <w:r w:rsidR="004C5C35">
        <w:rPr>
          <w:color w:val="000000"/>
          <w:sz w:val="24"/>
          <w:szCs w:val="24"/>
          <w:shd w:val="clear" w:color="auto" w:fill="FFFFFF"/>
          <w:lang w:val="bg-BG"/>
        </w:rPr>
        <w:t xml:space="preserve">Културната програма на Общината 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се допълва и от събитията, които предстои да </w:t>
      </w:r>
      <w:r w:rsidR="00C3734E">
        <w:rPr>
          <w:color w:val="000000"/>
          <w:sz w:val="24"/>
          <w:szCs w:val="24"/>
          <w:shd w:val="clear" w:color="auto" w:fill="FFFFFF"/>
          <w:lang w:val="bg-BG"/>
        </w:rPr>
        <w:tab/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организира </w:t>
      </w:r>
      <w:r>
        <w:rPr>
          <w:color w:val="000000"/>
          <w:sz w:val="24"/>
          <w:szCs w:val="24"/>
          <w:shd w:val="clear" w:color="auto" w:fill="FFFFFF"/>
          <w:lang w:val="bg-BG"/>
        </w:rPr>
        <w:tab/>
        <w:t>Рег</w:t>
      </w:r>
      <w:r w:rsidR="001D0D4B">
        <w:rPr>
          <w:color w:val="000000"/>
          <w:sz w:val="24"/>
          <w:szCs w:val="24"/>
          <w:shd w:val="clear" w:color="auto" w:fill="FFFFFF"/>
          <w:lang w:val="bg-BG"/>
        </w:rPr>
        <w:t>ионален исторически музей-Видин през 2023 г.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Институцията е </w:t>
      </w:r>
      <w:r w:rsidR="001D0D4B">
        <w:rPr>
          <w:color w:val="000000"/>
          <w:sz w:val="24"/>
          <w:szCs w:val="24"/>
          <w:shd w:val="clear" w:color="auto" w:fill="FFFFFF"/>
          <w:lang w:val="bg-BG"/>
        </w:rPr>
        <w:tab/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заложила на </w:t>
      </w:r>
      <w:r w:rsidR="00C3734E">
        <w:rPr>
          <w:color w:val="000000"/>
          <w:sz w:val="24"/>
          <w:szCs w:val="24"/>
          <w:shd w:val="clear" w:color="auto" w:fill="FFFFFF"/>
          <w:lang w:val="bg-BG"/>
        </w:rPr>
        <w:tab/>
      </w:r>
      <w:r w:rsidR="00F24359">
        <w:rPr>
          <w:color w:val="000000"/>
          <w:sz w:val="24"/>
          <w:szCs w:val="24"/>
          <w:shd w:val="clear" w:color="auto" w:fill="FFFFFF"/>
          <w:lang w:val="bg-BG"/>
        </w:rPr>
        <w:t>о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богатяване на </w:t>
      </w:r>
      <w:r w:rsidR="00586A4F">
        <w:rPr>
          <w:color w:val="000000"/>
          <w:sz w:val="24"/>
          <w:szCs w:val="24"/>
          <w:shd w:val="clear" w:color="auto" w:fill="FFFFFF"/>
          <w:lang w:val="bg-BG"/>
        </w:rPr>
        <w:t>и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зложбите, </w:t>
      </w:r>
      <w:r>
        <w:rPr>
          <w:color w:val="000000"/>
          <w:sz w:val="24"/>
          <w:szCs w:val="24"/>
          <w:shd w:val="clear" w:color="auto" w:fill="FFFFFF"/>
          <w:lang w:val="bg-BG"/>
        </w:rPr>
        <w:tab/>
        <w:t>намиращи се в м</w:t>
      </w:r>
      <w:r w:rsidR="00586A4F">
        <w:rPr>
          <w:color w:val="000000"/>
          <w:sz w:val="24"/>
          <w:szCs w:val="24"/>
          <w:shd w:val="clear" w:color="auto" w:fill="FFFFFF"/>
          <w:lang w:val="bg-BG"/>
        </w:rPr>
        <w:t>узей „</w:t>
      </w:r>
      <w:proofErr w:type="spellStart"/>
      <w:r w:rsidR="00586A4F">
        <w:rPr>
          <w:color w:val="000000"/>
          <w:sz w:val="24"/>
          <w:szCs w:val="24"/>
          <w:shd w:val="clear" w:color="auto" w:fill="FFFFFF"/>
          <w:lang w:val="bg-BG"/>
        </w:rPr>
        <w:t>Кръстата</w:t>
      </w:r>
      <w:proofErr w:type="spellEnd"/>
      <w:r w:rsidR="00586A4F">
        <w:rPr>
          <w:color w:val="000000"/>
          <w:sz w:val="24"/>
          <w:szCs w:val="24"/>
          <w:shd w:val="clear" w:color="auto" w:fill="FFFFFF"/>
          <w:lang w:val="bg-BG"/>
        </w:rPr>
        <w:t xml:space="preserve"> казарма“. </w:t>
      </w:r>
      <w:r w:rsidR="001D0D4B">
        <w:rPr>
          <w:color w:val="000000"/>
          <w:sz w:val="24"/>
          <w:szCs w:val="24"/>
          <w:shd w:val="clear" w:color="auto" w:fill="FFFFFF"/>
          <w:lang w:val="bg-BG"/>
        </w:rPr>
        <w:tab/>
        <w:t xml:space="preserve">Музеят </w:t>
      </w:r>
      <w:r>
        <w:rPr>
          <w:color w:val="000000"/>
          <w:sz w:val="24"/>
          <w:szCs w:val="24"/>
          <w:shd w:val="clear" w:color="auto" w:fill="FFFFFF"/>
          <w:lang w:val="bg-BG"/>
        </w:rPr>
        <w:t>приема гостуваща изложба</w:t>
      </w:r>
      <w:r>
        <w:rPr>
          <w:sz w:val="24"/>
          <w:szCs w:val="24"/>
          <w:lang w:val="bg-BG"/>
        </w:rPr>
        <w:t xml:space="preserve">: </w:t>
      </w:r>
      <w:r w:rsidR="00B70323">
        <w:rPr>
          <w:sz w:val="24"/>
          <w:szCs w:val="24"/>
          <w:lang w:val="bg-BG"/>
        </w:rPr>
        <w:t xml:space="preserve">„Когато момче става </w:t>
      </w:r>
      <w:r>
        <w:rPr>
          <w:sz w:val="24"/>
          <w:szCs w:val="24"/>
          <w:lang w:val="bg-BG"/>
        </w:rPr>
        <w:t xml:space="preserve">мъж“, казармата през „онези“ </w:t>
      </w:r>
      <w:r w:rsidR="00C3734E">
        <w:rPr>
          <w:sz w:val="24"/>
          <w:szCs w:val="24"/>
          <w:lang w:val="bg-BG"/>
        </w:rPr>
        <w:tab/>
      </w:r>
      <w:r w:rsidR="002813CD">
        <w:rPr>
          <w:sz w:val="24"/>
          <w:szCs w:val="24"/>
          <w:lang w:val="bg-BG"/>
        </w:rPr>
        <w:t xml:space="preserve">45 </w:t>
      </w:r>
      <w:r>
        <w:rPr>
          <w:sz w:val="24"/>
          <w:szCs w:val="24"/>
          <w:lang w:val="bg-BG"/>
        </w:rPr>
        <w:t>години“, тя ще може да бъде разгледана през</w:t>
      </w:r>
      <w:r w:rsidR="00B70323">
        <w:rPr>
          <w:sz w:val="24"/>
          <w:szCs w:val="24"/>
          <w:lang w:val="bg-BG"/>
        </w:rPr>
        <w:t xml:space="preserve"> периода февруари-</w:t>
      </w:r>
      <w:r>
        <w:rPr>
          <w:sz w:val="24"/>
          <w:szCs w:val="24"/>
          <w:lang w:val="bg-BG"/>
        </w:rPr>
        <w:t>април.</w:t>
      </w:r>
    </w:p>
    <w:p w:rsidR="002E351D" w:rsidRDefault="002E351D" w:rsidP="001D0D4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Интерес ще представлява фестивалът, които Регионалният музей предвижда да </w:t>
      </w:r>
      <w:r w:rsidR="00C3734E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организира </w:t>
      </w:r>
      <w:r w:rsidR="005041FD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през </w:t>
      </w:r>
      <w:r>
        <w:rPr>
          <w:sz w:val="24"/>
          <w:szCs w:val="24"/>
          <w:lang w:val="bg-BG"/>
        </w:rPr>
        <w:tab/>
        <w:t>май „Градът на трите крепости“</w:t>
      </w:r>
      <w:r w:rsidR="00B474D2">
        <w:rPr>
          <w:sz w:val="24"/>
          <w:szCs w:val="24"/>
          <w:lang w:val="bg-BG"/>
        </w:rPr>
        <w:t xml:space="preserve">, включени са много и разнородни </w:t>
      </w:r>
      <w:r w:rsidR="00C3734E">
        <w:rPr>
          <w:sz w:val="24"/>
          <w:szCs w:val="24"/>
          <w:lang w:val="bg-BG"/>
        </w:rPr>
        <w:tab/>
      </w:r>
      <w:r w:rsidR="00B474D2">
        <w:rPr>
          <w:sz w:val="24"/>
          <w:szCs w:val="24"/>
          <w:lang w:val="bg-BG"/>
        </w:rPr>
        <w:t>дейности за малки и големи.</w:t>
      </w:r>
    </w:p>
    <w:p w:rsidR="00B41239" w:rsidRDefault="00B41239" w:rsidP="001D0D4B">
      <w:pPr>
        <w:spacing w:line="360" w:lineRule="auto"/>
        <w:ind w:lef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5041FD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През юни предстои да се проведе научен форум „Балканските войни и защита на Видин“, </w:t>
      </w:r>
      <w:r w:rsidR="00C3734E">
        <w:rPr>
          <w:sz w:val="24"/>
          <w:szCs w:val="24"/>
          <w:lang w:val="bg-BG"/>
        </w:rPr>
        <w:tab/>
      </w:r>
      <w:r w:rsidR="00C3734E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това </w:t>
      </w:r>
      <w:r>
        <w:rPr>
          <w:sz w:val="24"/>
          <w:szCs w:val="24"/>
          <w:lang w:val="bg-BG"/>
        </w:rPr>
        <w:tab/>
        <w:t xml:space="preserve">събитие е свързано с героичната отбрана на града през 1913 г. Научната </w:t>
      </w:r>
      <w:r w:rsidR="00C3734E">
        <w:rPr>
          <w:sz w:val="24"/>
          <w:szCs w:val="24"/>
          <w:lang w:val="bg-BG"/>
        </w:rPr>
        <w:tab/>
      </w:r>
      <w:r w:rsidR="00C3734E">
        <w:rPr>
          <w:sz w:val="24"/>
          <w:szCs w:val="24"/>
          <w:lang w:val="bg-BG"/>
        </w:rPr>
        <w:tab/>
      </w:r>
      <w:r w:rsidR="00C3734E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конференция </w:t>
      </w:r>
      <w:r w:rsidR="002E57B3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ще насочи </w:t>
      </w:r>
      <w:r>
        <w:rPr>
          <w:sz w:val="24"/>
          <w:szCs w:val="24"/>
          <w:lang w:val="bg-BG"/>
        </w:rPr>
        <w:tab/>
        <w:t xml:space="preserve">вниманието към значимостта на Видин и региона в </w:t>
      </w:r>
      <w:r w:rsidR="00C3734E">
        <w:rPr>
          <w:sz w:val="24"/>
          <w:szCs w:val="24"/>
          <w:lang w:val="bg-BG"/>
        </w:rPr>
        <w:tab/>
      </w:r>
      <w:r w:rsidR="00C3734E">
        <w:rPr>
          <w:sz w:val="24"/>
          <w:szCs w:val="24"/>
          <w:lang w:val="bg-BG"/>
        </w:rPr>
        <w:tab/>
      </w:r>
      <w:r w:rsidR="002E57B3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миналото</w:t>
      </w:r>
      <w:r w:rsidR="002E351D">
        <w:rPr>
          <w:sz w:val="24"/>
          <w:szCs w:val="24"/>
          <w:lang w:val="bg-BG"/>
        </w:rPr>
        <w:t xml:space="preserve">, но и потенциала </w:t>
      </w:r>
      <w:r w:rsidR="00C3734E">
        <w:rPr>
          <w:sz w:val="24"/>
          <w:szCs w:val="24"/>
          <w:lang w:val="bg-BG"/>
        </w:rPr>
        <w:tab/>
        <w:t xml:space="preserve">му в научната </w:t>
      </w:r>
      <w:r w:rsidR="002E351D">
        <w:rPr>
          <w:sz w:val="24"/>
          <w:szCs w:val="24"/>
          <w:lang w:val="bg-BG"/>
        </w:rPr>
        <w:t>дейност днес.</w:t>
      </w:r>
    </w:p>
    <w:p w:rsidR="00423221" w:rsidRPr="00922EA5" w:rsidRDefault="00423221" w:rsidP="00423221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DC5B39">
        <w:rPr>
          <w:b/>
          <w:bCs/>
          <w:sz w:val="24"/>
          <w:lang w:val="bg-BG"/>
        </w:rPr>
        <w:t>Насърчаване на малките населени места за развитие на събитиен туризъм, показващ разнообразието на фолклорните традиции</w:t>
      </w:r>
      <w:r w:rsidR="00566C26">
        <w:rPr>
          <w:b/>
          <w:bCs/>
          <w:sz w:val="24"/>
          <w:lang w:val="bg-BG"/>
        </w:rPr>
        <w:t>:</w:t>
      </w:r>
    </w:p>
    <w:p w:rsidR="008064A9" w:rsidRDefault="008064A9" w:rsidP="00423221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 xml:space="preserve">Все повече се говори за еко туризъм, аграрен туризъм или „зелен туризъм“, това означава, че все повече туристи предпочитат спокойствието и чистия въздух. Такъв вид туризъм могат да предложат малките населени места. Прави впечатление през последните години, </w:t>
      </w:r>
      <w:r w:rsidR="00F7092C">
        <w:rPr>
          <w:color w:val="000000"/>
          <w:sz w:val="24"/>
          <w:szCs w:val="24"/>
          <w:shd w:val="clear" w:color="auto" w:fill="FFFFFF"/>
          <w:lang w:val="bg-BG"/>
        </w:rPr>
        <w:t xml:space="preserve">че </w:t>
      </w:r>
      <w:r w:rsidR="003F6CFB">
        <w:rPr>
          <w:color w:val="000000"/>
          <w:sz w:val="24"/>
          <w:szCs w:val="24"/>
          <w:shd w:val="clear" w:color="auto" w:fill="FFFFFF"/>
          <w:lang w:val="bg-BG"/>
        </w:rPr>
        <w:t>селата от Община Видин организират съботно-неделни празници, които са притегателна сила за много хора.  Фолклорните програми създават настроение, но и показват съхранени автентични традиции във Видинския край.</w:t>
      </w:r>
    </w:p>
    <w:p w:rsidR="002C5FE8" w:rsidRDefault="002C5FE8" w:rsidP="002C5FE8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>Характерно през последните години е желанието за участие във фермерски базари на п</w:t>
      </w:r>
      <w:r w:rsidR="001D1C18">
        <w:rPr>
          <w:color w:val="000000"/>
          <w:sz w:val="24"/>
          <w:szCs w:val="24"/>
          <w:shd w:val="clear" w:color="auto" w:fill="FFFFFF"/>
          <w:lang w:val="bg-BG"/>
        </w:rPr>
        <w:t>роизводители на еко</w:t>
      </w:r>
      <w:r w:rsidR="00F7092C">
        <w:rPr>
          <w:color w:val="000000"/>
          <w:sz w:val="24"/>
          <w:szCs w:val="24"/>
          <w:shd w:val="clear" w:color="auto" w:fill="FFFFFF"/>
          <w:lang w:val="bg-BG"/>
        </w:rPr>
        <w:t>логични</w:t>
      </w:r>
      <w:r w:rsidR="001D1C18">
        <w:rPr>
          <w:color w:val="000000"/>
          <w:sz w:val="24"/>
          <w:szCs w:val="24"/>
          <w:shd w:val="clear" w:color="auto" w:fill="FFFFFF"/>
          <w:lang w:val="bg-BG"/>
        </w:rPr>
        <w:t xml:space="preserve"> продукти, трябва да се отбележи, че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това среща одобрение от потребителите, които предпочи</w:t>
      </w:r>
      <w:r w:rsidR="001D1C18">
        <w:rPr>
          <w:color w:val="000000"/>
          <w:sz w:val="24"/>
          <w:szCs w:val="24"/>
          <w:shd w:val="clear" w:color="auto" w:fill="FFFFFF"/>
          <w:lang w:val="bg-BG"/>
        </w:rPr>
        <w:t>тат домашно произведени хранителни стоки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и така </w:t>
      </w:r>
      <w:r w:rsidR="00F7092C">
        <w:rPr>
          <w:color w:val="000000"/>
          <w:sz w:val="24"/>
          <w:szCs w:val="24"/>
          <w:shd w:val="clear" w:color="auto" w:fill="FFFFFF"/>
          <w:lang w:val="bg-BG"/>
        </w:rPr>
        <w:t xml:space="preserve">се </w:t>
      </w:r>
      <w:r w:rsidR="001D1C18">
        <w:rPr>
          <w:color w:val="000000"/>
          <w:sz w:val="24"/>
          <w:szCs w:val="24"/>
          <w:shd w:val="clear" w:color="auto" w:fill="FFFFFF"/>
          <w:lang w:val="bg-BG"/>
        </w:rPr>
        <w:t>стимулират развитието на аграрния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туризъм.</w:t>
      </w:r>
    </w:p>
    <w:p w:rsidR="003B5119" w:rsidRDefault="003B5119" w:rsidP="002C5FE8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>Читалищата притежават голям потенциал</w:t>
      </w:r>
      <w:r w:rsidR="006C1044" w:rsidRPr="006C1044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7092C">
        <w:rPr>
          <w:color w:val="000000"/>
          <w:sz w:val="24"/>
          <w:szCs w:val="24"/>
          <w:shd w:val="clear" w:color="auto" w:fill="FFFFFF"/>
          <w:lang w:val="ru-RU"/>
        </w:rPr>
        <w:t xml:space="preserve">за </w:t>
      </w:r>
      <w:r w:rsidR="006C1044">
        <w:rPr>
          <w:color w:val="000000"/>
          <w:sz w:val="24"/>
          <w:szCs w:val="24"/>
          <w:shd w:val="clear" w:color="auto" w:fill="FFFFFF"/>
          <w:lang w:val="bg-BG"/>
        </w:rPr>
        <w:t xml:space="preserve">организиране на събития по места, свързани с традициите и обичаите. Те са пазители на кулинарни „тайни“ , които правят местната кухня уникална. Това е ресурс, който може да се развие и обогати, кулинарните изложби със сигурност имат своите потенциални почитатели. </w:t>
      </w:r>
      <w:r w:rsidR="00922EA5">
        <w:rPr>
          <w:color w:val="000000"/>
          <w:sz w:val="24"/>
          <w:szCs w:val="24"/>
          <w:shd w:val="clear" w:color="auto" w:fill="FFFFFF"/>
          <w:lang w:val="bg-BG"/>
        </w:rPr>
        <w:t>Интересът към местните специалитети винаги е стимул за презенти</w:t>
      </w:r>
      <w:r w:rsidR="00385670">
        <w:rPr>
          <w:color w:val="000000"/>
          <w:sz w:val="24"/>
          <w:szCs w:val="24"/>
          <w:shd w:val="clear" w:color="auto" w:fill="FFFFFF"/>
          <w:lang w:val="bg-BG"/>
        </w:rPr>
        <w:t>рането им от заведенията</w:t>
      </w:r>
      <w:r w:rsidR="00922EA5">
        <w:rPr>
          <w:color w:val="000000"/>
          <w:sz w:val="24"/>
          <w:szCs w:val="24"/>
          <w:shd w:val="clear" w:color="auto" w:fill="FFFFFF"/>
          <w:lang w:val="bg-BG"/>
        </w:rPr>
        <w:t xml:space="preserve"> за хранене.</w:t>
      </w:r>
    </w:p>
    <w:p w:rsidR="00423221" w:rsidRPr="00DC5B39" w:rsidRDefault="00423221" w:rsidP="00423221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lang w:val="bg-BG"/>
        </w:rPr>
        <w:t>Спортно-туристическите събития като предпоставка за привличане на повече туристи</w:t>
      </w:r>
      <w:r w:rsidR="00C717D9">
        <w:rPr>
          <w:b/>
          <w:bCs/>
          <w:sz w:val="24"/>
          <w:lang w:val="bg-BG"/>
        </w:rPr>
        <w:t>:</w:t>
      </w:r>
    </w:p>
    <w:p w:rsidR="00E9135B" w:rsidRDefault="00E9135B" w:rsidP="00423221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lastRenderedPageBreak/>
        <w:t xml:space="preserve">Спортно-туристическите събития са допълнителна предпоставка за привличане на повече туристи. Този вид туризъм набира все повече привърженици, свързан е със здравословния начин на живот и развлечение. </w:t>
      </w:r>
    </w:p>
    <w:p w:rsidR="00CA10DF" w:rsidRDefault="00CA10DF" w:rsidP="00CA10DF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>Туристическо дружество „Бонония“ организира на 1 май спортно-туристическо събитие в местността Божурица. Целта е хората да излязат сред природата, да спортуват, но и да опазват околната среда.</w:t>
      </w:r>
    </w:p>
    <w:p w:rsidR="00FC6D63" w:rsidRDefault="00E9135B" w:rsidP="00E9135B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 xml:space="preserve">Нашият град има изградена традиция да посреща международната регата (ТИД) всяко лято. Участниците са от различни страни, дори </w:t>
      </w:r>
      <w:r w:rsidR="00CA10DF">
        <w:rPr>
          <w:color w:val="000000"/>
          <w:sz w:val="24"/>
          <w:szCs w:val="24"/>
          <w:shd w:val="clear" w:color="auto" w:fill="FFFFFF"/>
          <w:lang w:val="bg-BG"/>
        </w:rPr>
        <w:t xml:space="preserve">има </w:t>
      </w:r>
      <w:r>
        <w:rPr>
          <w:color w:val="000000"/>
          <w:sz w:val="24"/>
          <w:szCs w:val="24"/>
          <w:shd w:val="clear" w:color="auto" w:fill="FFFFFF"/>
          <w:lang w:val="bg-BG"/>
        </w:rPr>
        <w:t>и от други континенти.</w:t>
      </w:r>
      <w:r w:rsidR="00CA10DF">
        <w:rPr>
          <w:color w:val="000000"/>
          <w:sz w:val="24"/>
          <w:szCs w:val="24"/>
          <w:shd w:val="clear" w:color="auto" w:fill="FFFFFF"/>
          <w:lang w:val="bg-BG"/>
        </w:rPr>
        <w:t xml:space="preserve"> Спортистите, спирайки на дунавския бряг се запознават с културно-историческото наследство на Видин. Опитват различни кулинарни специалитети от региона.</w:t>
      </w:r>
    </w:p>
    <w:p w:rsidR="00CA10DF" w:rsidRDefault="00CA10DF" w:rsidP="00E9135B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>Ду</w:t>
      </w:r>
      <w:r w:rsidR="005C1706">
        <w:rPr>
          <w:color w:val="000000"/>
          <w:sz w:val="24"/>
          <w:szCs w:val="24"/>
          <w:shd w:val="clear" w:color="auto" w:fill="FFFFFF"/>
          <w:lang w:val="bg-BG"/>
        </w:rPr>
        <w:t>нав ултра е запазена марка н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а популярния </w:t>
      </w:r>
      <w:proofErr w:type="spellStart"/>
      <w:r>
        <w:rPr>
          <w:color w:val="000000"/>
          <w:sz w:val="24"/>
          <w:szCs w:val="24"/>
          <w:shd w:val="clear" w:color="auto" w:fill="FFFFFF"/>
          <w:lang w:val="bg-BG"/>
        </w:rPr>
        <w:t>веломаршрут</w:t>
      </w:r>
      <w:proofErr w:type="spellEnd"/>
      <w:r>
        <w:rPr>
          <w:color w:val="000000"/>
          <w:sz w:val="24"/>
          <w:szCs w:val="24"/>
          <w:shd w:val="clear" w:color="auto" w:fill="FFFFFF"/>
          <w:lang w:val="bg-BG"/>
        </w:rPr>
        <w:t xml:space="preserve"> от Видин до Дуранкулак. </w:t>
      </w:r>
      <w:r w:rsidR="00B81D4D">
        <w:rPr>
          <w:color w:val="000000"/>
          <w:sz w:val="24"/>
          <w:szCs w:val="24"/>
          <w:shd w:val="clear" w:color="auto" w:fill="FFFFFF"/>
          <w:lang w:val="bg-BG"/>
        </w:rPr>
        <w:t>Събитието е с международно участие. Организаторите, включително и община Видин</w:t>
      </w:r>
      <w:r w:rsidR="009B7032">
        <w:rPr>
          <w:color w:val="000000"/>
          <w:sz w:val="24"/>
          <w:szCs w:val="24"/>
          <w:shd w:val="clear" w:color="auto" w:fill="FFFFFF"/>
          <w:lang w:val="bg-BG"/>
        </w:rPr>
        <w:t xml:space="preserve"> в качеството си на партньор предоставя възможност участващите да опознаят</w:t>
      </w:r>
      <w:r w:rsidR="00B81D4D">
        <w:rPr>
          <w:color w:val="000000"/>
          <w:sz w:val="24"/>
          <w:szCs w:val="24"/>
          <w:shd w:val="clear" w:color="auto" w:fill="FFFFFF"/>
          <w:lang w:val="bg-BG"/>
        </w:rPr>
        <w:t xml:space="preserve"> туристическата</w:t>
      </w:r>
      <w:r w:rsidR="009B7032">
        <w:rPr>
          <w:color w:val="000000"/>
          <w:sz w:val="24"/>
          <w:szCs w:val="24"/>
          <w:shd w:val="clear" w:color="auto" w:fill="FFFFFF"/>
          <w:lang w:val="bg-BG"/>
        </w:rPr>
        <w:t xml:space="preserve"> ни</w:t>
      </w:r>
      <w:r w:rsidR="00B81D4D">
        <w:rPr>
          <w:color w:val="000000"/>
          <w:sz w:val="24"/>
          <w:szCs w:val="24"/>
          <w:shd w:val="clear" w:color="auto" w:fill="FFFFFF"/>
          <w:lang w:val="bg-BG"/>
        </w:rPr>
        <w:t xml:space="preserve"> дестинация</w:t>
      </w:r>
      <w:r w:rsidR="009B7032">
        <w:rPr>
          <w:color w:val="000000"/>
          <w:sz w:val="24"/>
          <w:szCs w:val="24"/>
          <w:shd w:val="clear" w:color="auto" w:fill="FFFFFF"/>
          <w:lang w:val="bg-BG"/>
        </w:rPr>
        <w:t>, включени са посещения на туристически обекти и културни събития.</w:t>
      </w:r>
    </w:p>
    <w:p w:rsidR="00423221" w:rsidRPr="00423221" w:rsidRDefault="00423221" w:rsidP="00423221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423221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423221">
        <w:rPr>
          <w:b/>
          <w:sz w:val="24"/>
          <w:szCs w:val="24"/>
          <w:lang w:val="bg-BG"/>
        </w:rPr>
        <w:t>Анализи за удовлетвореността на туристите, посетили дестинация Видин</w:t>
      </w:r>
      <w:r w:rsidR="00C717D9">
        <w:rPr>
          <w:b/>
          <w:sz w:val="24"/>
          <w:szCs w:val="24"/>
          <w:lang w:val="bg-BG"/>
        </w:rPr>
        <w:t>:</w:t>
      </w:r>
      <w:r w:rsidRPr="00423221">
        <w:rPr>
          <w:b/>
          <w:bCs/>
          <w:sz w:val="24"/>
          <w:lang w:val="bg-BG"/>
        </w:rPr>
        <w:t xml:space="preserve"> </w:t>
      </w:r>
    </w:p>
    <w:p w:rsidR="009B7032" w:rsidRDefault="009B7032" w:rsidP="00423221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>Според направените проучвания над 60% от туристите посетили община Видин изразяват задоволство и остават с много добри впечатления от предлаганите туристически услуги в нашия град.</w:t>
      </w:r>
      <w:r w:rsidR="00277200">
        <w:rPr>
          <w:color w:val="000000"/>
          <w:sz w:val="24"/>
          <w:szCs w:val="24"/>
          <w:shd w:val="clear" w:color="auto" w:fill="FFFFFF"/>
          <w:lang w:val="bg-BG"/>
        </w:rPr>
        <w:t xml:space="preserve"> Повече от половината са на мнение, че биха повторили посещението си в дунавската дестинация. Повече са потребителите на културен туризъм, който е основен и е следван от свързания с него фестивален. За това допринася богатото културно-историческо наследство и организираните събития</w:t>
      </w:r>
      <w:r w:rsidR="00DF0FE9">
        <w:rPr>
          <w:color w:val="000000"/>
          <w:sz w:val="24"/>
          <w:szCs w:val="24"/>
          <w:shd w:val="clear" w:color="auto" w:fill="FFFFFF"/>
          <w:lang w:val="bg-BG"/>
        </w:rPr>
        <w:t xml:space="preserve">, които са вътре </w:t>
      </w:r>
      <w:r w:rsidR="00277200">
        <w:rPr>
          <w:color w:val="000000"/>
          <w:sz w:val="24"/>
          <w:szCs w:val="24"/>
          <w:shd w:val="clear" w:color="auto" w:fill="FFFFFF"/>
          <w:lang w:val="bg-BG"/>
        </w:rPr>
        <w:t>и</w:t>
      </w:r>
      <w:r w:rsidR="00DF0FE9">
        <w:rPr>
          <w:color w:val="000000"/>
          <w:sz w:val="24"/>
          <w:szCs w:val="24"/>
          <w:shd w:val="clear" w:color="auto" w:fill="FFFFFF"/>
          <w:lang w:val="bg-BG"/>
        </w:rPr>
        <w:t>ли</w:t>
      </w:r>
      <w:r w:rsidR="00277200">
        <w:rPr>
          <w:color w:val="000000"/>
          <w:sz w:val="24"/>
          <w:szCs w:val="24"/>
          <w:shd w:val="clear" w:color="auto" w:fill="FFFFFF"/>
          <w:lang w:val="bg-BG"/>
        </w:rPr>
        <w:t xml:space="preserve"> в близост до паметниците на </w:t>
      </w:r>
      <w:r w:rsidR="00DF0FE9">
        <w:rPr>
          <w:color w:val="000000"/>
          <w:sz w:val="24"/>
          <w:szCs w:val="24"/>
          <w:shd w:val="clear" w:color="auto" w:fill="FFFFFF"/>
          <w:lang w:val="bg-BG"/>
        </w:rPr>
        <w:t>културата.</w:t>
      </w:r>
    </w:p>
    <w:p w:rsidR="005041FD" w:rsidRPr="00D54F2E" w:rsidRDefault="005041FD" w:rsidP="00D54F2E">
      <w:pPr>
        <w:pStyle w:val="22"/>
        <w:spacing w:line="360" w:lineRule="auto"/>
        <w:rPr>
          <w:sz w:val="24"/>
          <w:szCs w:val="24"/>
          <w:lang w:val="bg-BG"/>
        </w:rPr>
      </w:pPr>
      <w:r w:rsidRPr="00D54F2E">
        <w:rPr>
          <w:sz w:val="24"/>
          <w:szCs w:val="24"/>
          <w:lang w:val="bg-BG"/>
        </w:rPr>
        <w:t>Удовлетвореността на туристите е показателен маркер за доброто позициониране на</w:t>
      </w:r>
      <w:r w:rsidR="00877DC6" w:rsidRPr="00D54F2E">
        <w:rPr>
          <w:sz w:val="24"/>
          <w:szCs w:val="24"/>
          <w:lang w:val="bg-BG"/>
        </w:rPr>
        <w:t xml:space="preserve"> </w:t>
      </w:r>
      <w:r w:rsidR="00D54F2E" w:rsidRPr="00D54F2E">
        <w:rPr>
          <w:sz w:val="24"/>
          <w:szCs w:val="24"/>
          <w:lang w:val="ru-RU"/>
        </w:rPr>
        <w:t xml:space="preserve"> </w:t>
      </w:r>
      <w:r w:rsidR="00D54F2E" w:rsidRPr="00D54F2E">
        <w:rPr>
          <w:sz w:val="24"/>
          <w:szCs w:val="24"/>
          <w:lang w:val="ru-RU"/>
        </w:rPr>
        <w:tab/>
      </w:r>
      <w:r w:rsidR="007C2AD2" w:rsidRPr="00D54F2E">
        <w:rPr>
          <w:sz w:val="24"/>
          <w:szCs w:val="24"/>
          <w:lang w:val="bg-BG"/>
        </w:rPr>
        <w:t xml:space="preserve">община </w:t>
      </w:r>
      <w:r w:rsidRPr="00D54F2E">
        <w:rPr>
          <w:sz w:val="24"/>
          <w:szCs w:val="24"/>
          <w:lang w:val="bg-BG"/>
        </w:rPr>
        <w:t xml:space="preserve">Видин на туристическия пазар и съответно положителен имидж. </w:t>
      </w:r>
    </w:p>
    <w:p w:rsidR="005041FD" w:rsidRPr="00D54F2E" w:rsidRDefault="005041FD" w:rsidP="00D54F2E">
      <w:pPr>
        <w:pStyle w:val="a4"/>
        <w:spacing w:line="360" w:lineRule="auto"/>
        <w:jc w:val="both"/>
        <w:rPr>
          <w:color w:val="000000"/>
          <w:sz w:val="24"/>
          <w:szCs w:val="24"/>
          <w:shd w:val="clear" w:color="auto" w:fill="FFFFFF"/>
          <w:lang w:val="bg-BG"/>
        </w:rPr>
      </w:pPr>
    </w:p>
    <w:p w:rsidR="00807B0F" w:rsidRPr="00424B04" w:rsidRDefault="00BD1412" w:rsidP="00807B0F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572125" cy="3219450"/>
            <wp:effectExtent l="0" t="0" r="9525" b="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B0F" w:rsidRDefault="00807B0F" w:rsidP="00807B0F">
      <w:pPr>
        <w:spacing w:line="360" w:lineRule="auto"/>
        <w:jc w:val="both"/>
        <w:rPr>
          <w:sz w:val="24"/>
          <w:szCs w:val="24"/>
          <w:lang w:val="bg-BG"/>
        </w:rPr>
      </w:pPr>
    </w:p>
    <w:p w:rsidR="00A91F74" w:rsidRDefault="007C2AD2" w:rsidP="00807B0F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A91F74">
        <w:rPr>
          <w:sz w:val="24"/>
          <w:szCs w:val="24"/>
          <w:lang w:val="bg-BG"/>
        </w:rPr>
        <w:t xml:space="preserve">Необходимо е да се обърне внимание на секторите, които са с потенциал за </w:t>
      </w:r>
      <w:r>
        <w:rPr>
          <w:sz w:val="24"/>
          <w:szCs w:val="24"/>
          <w:lang w:val="bg-BG"/>
        </w:rPr>
        <w:tab/>
      </w:r>
      <w:r w:rsidR="00A91F74">
        <w:rPr>
          <w:sz w:val="24"/>
          <w:szCs w:val="24"/>
          <w:lang w:val="bg-BG"/>
        </w:rPr>
        <w:t xml:space="preserve">развитие </w:t>
      </w:r>
      <w:r w:rsidR="005041FD">
        <w:rPr>
          <w:sz w:val="24"/>
          <w:szCs w:val="24"/>
          <w:lang w:val="bg-BG"/>
        </w:rPr>
        <w:tab/>
      </w:r>
      <w:r w:rsidR="00A91F74">
        <w:rPr>
          <w:sz w:val="24"/>
          <w:szCs w:val="24"/>
          <w:lang w:val="bg-BG"/>
        </w:rPr>
        <w:t xml:space="preserve">и така да се </w:t>
      </w:r>
      <w:r w:rsidR="00A91F74">
        <w:rPr>
          <w:sz w:val="24"/>
          <w:szCs w:val="24"/>
          <w:lang w:val="bg-BG"/>
        </w:rPr>
        <w:tab/>
        <w:t xml:space="preserve">обогати туристическото предлагане, както и да се привличат </w:t>
      </w:r>
      <w:r>
        <w:rPr>
          <w:sz w:val="24"/>
          <w:szCs w:val="24"/>
          <w:lang w:val="bg-BG"/>
        </w:rPr>
        <w:tab/>
      </w:r>
      <w:r w:rsidR="002C506F">
        <w:rPr>
          <w:sz w:val="24"/>
          <w:szCs w:val="24"/>
          <w:lang w:val="bg-BG"/>
        </w:rPr>
        <w:t xml:space="preserve">нови </w:t>
      </w:r>
      <w:r w:rsidR="00A91F74">
        <w:rPr>
          <w:sz w:val="24"/>
          <w:szCs w:val="24"/>
          <w:lang w:val="bg-BG"/>
        </w:rPr>
        <w:t xml:space="preserve">и </w:t>
      </w:r>
      <w:r>
        <w:rPr>
          <w:sz w:val="24"/>
          <w:szCs w:val="24"/>
          <w:lang w:val="bg-BG"/>
        </w:rPr>
        <w:tab/>
      </w:r>
      <w:r w:rsidR="00A91F74">
        <w:rPr>
          <w:sz w:val="24"/>
          <w:szCs w:val="24"/>
          <w:lang w:val="bg-BG"/>
        </w:rPr>
        <w:t xml:space="preserve">повече </w:t>
      </w:r>
      <w:r w:rsidR="002C506F">
        <w:rPr>
          <w:sz w:val="24"/>
          <w:szCs w:val="24"/>
          <w:lang w:val="bg-BG"/>
        </w:rPr>
        <w:t xml:space="preserve">потребители. В тази </w:t>
      </w:r>
      <w:r w:rsidR="00A91F74">
        <w:rPr>
          <w:sz w:val="24"/>
          <w:szCs w:val="24"/>
          <w:lang w:val="bg-BG"/>
        </w:rPr>
        <w:t xml:space="preserve">връзка популяризирането на възможности за винен </w:t>
      </w:r>
      <w:r>
        <w:rPr>
          <w:sz w:val="24"/>
          <w:szCs w:val="24"/>
          <w:lang w:val="bg-BG"/>
        </w:rPr>
        <w:tab/>
      </w:r>
      <w:r w:rsidR="00A91F74">
        <w:rPr>
          <w:sz w:val="24"/>
          <w:szCs w:val="24"/>
          <w:lang w:val="bg-BG"/>
        </w:rPr>
        <w:t xml:space="preserve">туризъм, който има </w:t>
      </w:r>
      <w:r w:rsidR="005041FD">
        <w:rPr>
          <w:sz w:val="24"/>
          <w:szCs w:val="24"/>
          <w:lang w:val="bg-BG"/>
        </w:rPr>
        <w:tab/>
      </w:r>
      <w:r w:rsidR="00A91F74">
        <w:rPr>
          <w:sz w:val="24"/>
          <w:szCs w:val="24"/>
          <w:lang w:val="bg-BG"/>
        </w:rPr>
        <w:t xml:space="preserve">отношение към културния </w:t>
      </w:r>
      <w:r w:rsidR="00A91F74">
        <w:rPr>
          <w:sz w:val="24"/>
          <w:szCs w:val="24"/>
          <w:lang w:val="bg-BG"/>
        </w:rPr>
        <w:tab/>
        <w:t xml:space="preserve">от една страна, така и към аграрния от </w:t>
      </w:r>
      <w:r>
        <w:rPr>
          <w:sz w:val="24"/>
          <w:szCs w:val="24"/>
          <w:lang w:val="bg-BG"/>
        </w:rPr>
        <w:tab/>
      </w:r>
      <w:r w:rsidR="00A91F74">
        <w:rPr>
          <w:sz w:val="24"/>
          <w:szCs w:val="24"/>
          <w:lang w:val="bg-BG"/>
        </w:rPr>
        <w:t xml:space="preserve">друга. Видинският регион </w:t>
      </w:r>
      <w:r w:rsidR="005041FD">
        <w:rPr>
          <w:sz w:val="24"/>
          <w:szCs w:val="24"/>
          <w:lang w:val="bg-BG"/>
        </w:rPr>
        <w:tab/>
      </w:r>
      <w:r w:rsidR="00A91F74">
        <w:rPr>
          <w:sz w:val="24"/>
          <w:szCs w:val="24"/>
          <w:lang w:val="bg-BG"/>
        </w:rPr>
        <w:t xml:space="preserve">е известен с </w:t>
      </w:r>
      <w:r w:rsidR="006B56B1">
        <w:rPr>
          <w:sz w:val="24"/>
          <w:szCs w:val="24"/>
          <w:lang w:val="bg-BG"/>
        </w:rPr>
        <w:t xml:space="preserve">българския сорт </w:t>
      </w:r>
      <w:r w:rsidR="00A91F74">
        <w:rPr>
          <w:sz w:val="24"/>
          <w:szCs w:val="24"/>
          <w:lang w:val="bg-BG"/>
        </w:rPr>
        <w:t xml:space="preserve">Гъмза, което е възможност за </w:t>
      </w:r>
      <w:r>
        <w:rPr>
          <w:sz w:val="24"/>
          <w:szCs w:val="24"/>
          <w:lang w:val="bg-BG"/>
        </w:rPr>
        <w:tab/>
      </w:r>
      <w:r w:rsidR="00A91F74">
        <w:rPr>
          <w:sz w:val="24"/>
          <w:szCs w:val="24"/>
          <w:lang w:val="bg-BG"/>
        </w:rPr>
        <w:t>предлагане на винени маршрути в съчетание с познавателни.</w:t>
      </w:r>
    </w:p>
    <w:p w:rsidR="00807B0F" w:rsidRDefault="00A91F74" w:rsidP="00807B0F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През последните години се обр</w:t>
      </w:r>
      <w:r w:rsidR="00423221">
        <w:rPr>
          <w:sz w:val="24"/>
          <w:szCs w:val="24"/>
          <w:lang w:val="bg-BG"/>
        </w:rPr>
        <w:t>ъща сериозно</w:t>
      </w:r>
      <w:r>
        <w:rPr>
          <w:sz w:val="24"/>
          <w:szCs w:val="24"/>
          <w:lang w:val="bg-BG"/>
        </w:rPr>
        <w:t xml:space="preserve"> внимание на здравословния начин на живот</w:t>
      </w:r>
      <w:r w:rsidR="004D6EB7">
        <w:rPr>
          <w:sz w:val="24"/>
          <w:szCs w:val="24"/>
          <w:lang w:val="bg-BG"/>
        </w:rPr>
        <w:t xml:space="preserve"> </w:t>
      </w:r>
      <w:r w:rsidR="005041FD">
        <w:rPr>
          <w:sz w:val="24"/>
          <w:szCs w:val="24"/>
          <w:lang w:val="bg-BG"/>
        </w:rPr>
        <w:tab/>
      </w:r>
      <w:r w:rsidR="004D6EB7">
        <w:rPr>
          <w:sz w:val="24"/>
          <w:szCs w:val="24"/>
          <w:lang w:val="bg-BG"/>
        </w:rPr>
        <w:t>затова спортно-туристическите прояви са актуални и предизвикват интерес.</w:t>
      </w:r>
    </w:p>
    <w:p w:rsidR="00E9364D" w:rsidRPr="009B122B" w:rsidRDefault="00E9364D" w:rsidP="00E9364D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DC5B39">
        <w:rPr>
          <w:b/>
          <w:bCs/>
          <w:sz w:val="24"/>
          <w:lang w:val="bg-BG"/>
        </w:rPr>
        <w:t>Прогнози за развитието на туризма в процес на възстановяване на сектора</w:t>
      </w:r>
      <w:r w:rsidR="00C717D9">
        <w:rPr>
          <w:b/>
          <w:bCs/>
          <w:sz w:val="24"/>
          <w:lang w:val="bg-BG"/>
        </w:rPr>
        <w:t>:</w:t>
      </w:r>
      <w:r w:rsidRPr="00DC5B39">
        <w:rPr>
          <w:b/>
          <w:bCs/>
          <w:sz w:val="24"/>
          <w:lang w:val="bg-BG"/>
        </w:rPr>
        <w:t xml:space="preserve"> </w:t>
      </w:r>
    </w:p>
    <w:p w:rsidR="009B122B" w:rsidRDefault="00287D7C" w:rsidP="009B122B">
      <w:pPr>
        <w:pStyle w:val="a4"/>
        <w:spacing w:line="360" w:lineRule="auto"/>
        <w:jc w:val="both"/>
        <w:rPr>
          <w:bCs/>
          <w:sz w:val="24"/>
          <w:lang w:val="bg-BG"/>
        </w:rPr>
      </w:pPr>
      <w:r w:rsidRPr="00287D7C">
        <w:rPr>
          <w:bCs/>
          <w:sz w:val="24"/>
          <w:lang w:val="bg-BG"/>
        </w:rPr>
        <w:t>Туристическият сектор се влияе от много фактори</w:t>
      </w:r>
      <w:r>
        <w:rPr>
          <w:bCs/>
          <w:sz w:val="24"/>
          <w:lang w:val="bg-BG"/>
        </w:rPr>
        <w:t>, както в национален, така и в международен план. Тенденциите за 2023 г. са позитивни, пазарът се възстановява, търсенето е интензивно. Туроператорите и индивиду</w:t>
      </w:r>
      <w:r w:rsidR="000B725B">
        <w:rPr>
          <w:bCs/>
          <w:sz w:val="24"/>
          <w:lang w:val="bg-BG"/>
        </w:rPr>
        <w:t>алните туристи</w:t>
      </w:r>
      <w:r w:rsidR="00303857">
        <w:rPr>
          <w:bCs/>
          <w:sz w:val="24"/>
          <w:lang w:val="bg-BG"/>
        </w:rPr>
        <w:t xml:space="preserve"> съсредоточават вниманието си</w:t>
      </w:r>
      <w:r w:rsidR="000B725B">
        <w:rPr>
          <w:bCs/>
          <w:sz w:val="24"/>
          <w:lang w:val="bg-BG"/>
        </w:rPr>
        <w:t xml:space="preserve"> към интересни места, към</w:t>
      </w:r>
      <w:r>
        <w:rPr>
          <w:bCs/>
          <w:sz w:val="24"/>
          <w:lang w:val="bg-BG"/>
        </w:rPr>
        <w:t xml:space="preserve"> нови продукти. Община Видин през настоящата година може да предложи посещение на нов туристически обект: Културен център „Жул </w:t>
      </w:r>
      <w:proofErr w:type="spellStart"/>
      <w:r>
        <w:rPr>
          <w:bCs/>
          <w:sz w:val="24"/>
          <w:lang w:val="bg-BG"/>
        </w:rPr>
        <w:t>Паскин</w:t>
      </w:r>
      <w:proofErr w:type="spellEnd"/>
      <w:r>
        <w:rPr>
          <w:bCs/>
          <w:sz w:val="24"/>
          <w:lang w:val="bg-BG"/>
        </w:rPr>
        <w:t>“</w:t>
      </w:r>
      <w:r w:rsidR="00303857">
        <w:rPr>
          <w:bCs/>
          <w:sz w:val="24"/>
          <w:lang w:val="bg-BG"/>
        </w:rPr>
        <w:t xml:space="preserve">. Реставрираната сграда на Синагогата ще е с модерен интериор, ще предлага на посетителите историческа ретроспекция на Видин след Освобождението, живот и творчески път на художника Жул </w:t>
      </w:r>
      <w:proofErr w:type="spellStart"/>
      <w:r w:rsidR="00303857">
        <w:rPr>
          <w:bCs/>
          <w:sz w:val="24"/>
          <w:lang w:val="bg-BG"/>
        </w:rPr>
        <w:t>Паскин</w:t>
      </w:r>
      <w:proofErr w:type="spellEnd"/>
      <w:r w:rsidR="00303857">
        <w:rPr>
          <w:bCs/>
          <w:sz w:val="24"/>
          <w:lang w:val="bg-BG"/>
        </w:rPr>
        <w:t xml:space="preserve"> и благородното дело по спасяването на българските евреи през 1943 г. Тези теми ще бъдат представени като визуални спектакли на няколко езика.</w:t>
      </w:r>
      <w:r w:rsidR="003A66C0">
        <w:rPr>
          <w:bCs/>
          <w:sz w:val="24"/>
          <w:lang w:val="bg-BG"/>
        </w:rPr>
        <w:t xml:space="preserve"> Впечатляващ ще е ефектът с 3</w:t>
      </w:r>
      <w:r w:rsidR="003A66C0">
        <w:rPr>
          <w:bCs/>
          <w:sz w:val="24"/>
        </w:rPr>
        <w:t>D</w:t>
      </w:r>
      <w:r w:rsidR="003A66C0" w:rsidRPr="0093385A">
        <w:rPr>
          <w:bCs/>
          <w:sz w:val="24"/>
          <w:lang w:val="ru-RU"/>
        </w:rPr>
        <w:t xml:space="preserve"> </w:t>
      </w:r>
      <w:r w:rsidR="003A66C0">
        <w:rPr>
          <w:bCs/>
          <w:sz w:val="24"/>
        </w:rPr>
        <w:t>mapping</w:t>
      </w:r>
      <w:r w:rsidR="003A66C0" w:rsidRPr="0093385A">
        <w:rPr>
          <w:bCs/>
          <w:sz w:val="24"/>
          <w:lang w:val="ru-RU"/>
        </w:rPr>
        <w:t xml:space="preserve"> </w:t>
      </w:r>
      <w:r w:rsidR="003A66C0">
        <w:rPr>
          <w:bCs/>
          <w:sz w:val="24"/>
          <w:lang w:val="bg-BG"/>
        </w:rPr>
        <w:t>на сградата.</w:t>
      </w:r>
    </w:p>
    <w:p w:rsidR="000B725B" w:rsidRDefault="0093385A" w:rsidP="009B122B">
      <w:pPr>
        <w:pStyle w:val="a4"/>
        <w:spacing w:line="360" w:lineRule="auto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lastRenderedPageBreak/>
        <w:t xml:space="preserve">Обектът ще много по-функционален, защото ще се използва парковото пространство около него, както наличието на Арт кафе, където ще се предоставя туристическа информация и ще се продават сувенири. </w:t>
      </w:r>
    </w:p>
    <w:p w:rsidR="000B725B" w:rsidRDefault="000B725B" w:rsidP="009B122B">
      <w:pPr>
        <w:pStyle w:val="a4"/>
        <w:spacing w:line="360" w:lineRule="auto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Залата </w:t>
      </w:r>
      <w:r w:rsidR="00AE2088">
        <w:rPr>
          <w:bCs/>
          <w:sz w:val="24"/>
          <w:lang w:val="bg-BG"/>
        </w:rPr>
        <w:t xml:space="preserve">в </w:t>
      </w:r>
      <w:r>
        <w:rPr>
          <w:bCs/>
          <w:sz w:val="24"/>
          <w:lang w:val="bg-BG"/>
        </w:rPr>
        <w:t>обекта ще се използва за конференции, дискусионни форуми, концерти, изложби.</w:t>
      </w:r>
    </w:p>
    <w:p w:rsidR="00730C12" w:rsidRDefault="00730C12" w:rsidP="009B122B">
      <w:pPr>
        <w:pStyle w:val="a4"/>
        <w:spacing w:line="360" w:lineRule="auto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>Община Видин има потенциала да развива и надгражда културния туризъм, с активната роля на други културни институции: Регионалната библиотека, Регионалният исторически музей,</w:t>
      </w:r>
      <w:r w:rsidR="002A1AF2">
        <w:rPr>
          <w:bCs/>
          <w:sz w:val="24"/>
          <w:lang w:val="bg-BG"/>
        </w:rPr>
        <w:t xml:space="preserve"> </w:t>
      </w:r>
      <w:proofErr w:type="spellStart"/>
      <w:r w:rsidR="002A1AF2">
        <w:rPr>
          <w:bCs/>
          <w:sz w:val="24"/>
          <w:lang w:val="bg-BG"/>
        </w:rPr>
        <w:t>Симфониета</w:t>
      </w:r>
      <w:proofErr w:type="spellEnd"/>
      <w:r w:rsidR="002A1AF2">
        <w:rPr>
          <w:bCs/>
          <w:sz w:val="24"/>
          <w:lang w:val="bg-BG"/>
        </w:rPr>
        <w:t>-Видин,</w:t>
      </w:r>
      <w:r>
        <w:rPr>
          <w:bCs/>
          <w:sz w:val="24"/>
          <w:lang w:val="bg-BG"/>
        </w:rPr>
        <w:t xml:space="preserve"> които имат своя принос за обогатяване на туристическия продукт.</w:t>
      </w:r>
    </w:p>
    <w:p w:rsidR="00A96E8D" w:rsidRPr="00A96E8D" w:rsidRDefault="00A96E8D" w:rsidP="009B122B">
      <w:pPr>
        <w:pStyle w:val="a4"/>
        <w:spacing w:line="360" w:lineRule="auto"/>
        <w:jc w:val="both"/>
        <w:rPr>
          <w:sz w:val="24"/>
          <w:szCs w:val="24"/>
          <w:lang w:val="bg-BG"/>
        </w:rPr>
      </w:pPr>
      <w:r>
        <w:rPr>
          <w:bCs/>
          <w:sz w:val="24"/>
          <w:lang w:val="bg-BG"/>
        </w:rPr>
        <w:t xml:space="preserve">Общината от няколко години полага усилия за възстановяване на минералните извори във Видин, Сланотрън и Градец. </w:t>
      </w:r>
      <w:r w:rsidR="006F1355">
        <w:rPr>
          <w:bCs/>
          <w:sz w:val="24"/>
          <w:lang w:val="bg-BG"/>
        </w:rPr>
        <w:t>На база на многото направени проучвания и административни действия, както и предстоящи такива може да се стигне до реално разработването на изворите, което да доведе до развитие на балнеоложки туризъм</w:t>
      </w:r>
      <w:r w:rsidR="00C14A87">
        <w:rPr>
          <w:bCs/>
          <w:sz w:val="24"/>
          <w:lang w:val="bg-BG"/>
        </w:rPr>
        <w:t xml:space="preserve"> през следващите години.</w:t>
      </w:r>
      <w:r w:rsidR="006F1355">
        <w:rPr>
          <w:bCs/>
          <w:sz w:val="24"/>
          <w:lang w:val="bg-BG"/>
        </w:rPr>
        <w:t xml:space="preserve"> </w:t>
      </w:r>
    </w:p>
    <w:p w:rsidR="001D0990" w:rsidRPr="00D54F2E" w:rsidRDefault="001D0990" w:rsidP="00E9364D">
      <w:pPr>
        <w:pStyle w:val="a4"/>
        <w:spacing w:line="360" w:lineRule="auto"/>
        <w:jc w:val="both"/>
        <w:rPr>
          <w:b/>
          <w:sz w:val="24"/>
          <w:szCs w:val="24"/>
          <w:lang w:val="ru-RU"/>
        </w:rPr>
      </w:pPr>
    </w:p>
    <w:p w:rsidR="008A15A6" w:rsidRPr="00F60448" w:rsidRDefault="008A15A6" w:rsidP="00E9364D">
      <w:pPr>
        <w:pStyle w:val="a4"/>
        <w:spacing w:line="360" w:lineRule="auto"/>
        <w:jc w:val="both"/>
        <w:rPr>
          <w:b/>
          <w:sz w:val="24"/>
          <w:szCs w:val="24"/>
          <w:lang w:val="ru-RU"/>
        </w:rPr>
      </w:pPr>
    </w:p>
    <w:p w:rsidR="008A15A6" w:rsidRPr="00F60448" w:rsidRDefault="008A15A6" w:rsidP="00E9364D">
      <w:pPr>
        <w:pStyle w:val="a4"/>
        <w:spacing w:line="360" w:lineRule="auto"/>
        <w:jc w:val="both"/>
        <w:rPr>
          <w:b/>
          <w:sz w:val="24"/>
          <w:szCs w:val="24"/>
          <w:lang w:val="ru-RU"/>
        </w:rPr>
      </w:pPr>
    </w:p>
    <w:p w:rsidR="008A15A6" w:rsidRPr="00F60448" w:rsidRDefault="008A15A6" w:rsidP="00E9364D">
      <w:pPr>
        <w:pStyle w:val="a4"/>
        <w:spacing w:line="360" w:lineRule="auto"/>
        <w:jc w:val="both"/>
        <w:rPr>
          <w:b/>
          <w:sz w:val="24"/>
          <w:szCs w:val="24"/>
          <w:lang w:val="ru-RU"/>
        </w:rPr>
      </w:pPr>
    </w:p>
    <w:p w:rsidR="008E4DA5" w:rsidRDefault="008E4DA5" w:rsidP="00E9364D">
      <w:pPr>
        <w:pStyle w:val="a4"/>
        <w:spacing w:line="360" w:lineRule="auto"/>
        <w:jc w:val="both"/>
        <w:rPr>
          <w:b/>
          <w:sz w:val="24"/>
          <w:szCs w:val="24"/>
          <w:lang w:val="bg-BG"/>
        </w:rPr>
      </w:pPr>
      <w:r w:rsidRPr="008E4DA5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ОЧАКВАНИ РЕЗУЛТАТИ</w:t>
      </w:r>
    </w:p>
    <w:p w:rsidR="00292639" w:rsidRPr="008E4DA5" w:rsidRDefault="00292639" w:rsidP="00E9364D">
      <w:pPr>
        <w:pStyle w:val="a4"/>
        <w:spacing w:line="360" w:lineRule="auto"/>
        <w:jc w:val="both"/>
        <w:rPr>
          <w:b/>
          <w:sz w:val="24"/>
          <w:szCs w:val="24"/>
          <w:lang w:val="bg-BG"/>
        </w:rPr>
      </w:pPr>
    </w:p>
    <w:p w:rsidR="00807B0F" w:rsidRDefault="008E4DA5" w:rsidP="008E4DA5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Развитие на конкурентноспособен туристически продукт, които да удовлетворява очакванията на потребителите</w:t>
      </w:r>
      <w:r w:rsidR="00D411D2">
        <w:rPr>
          <w:sz w:val="24"/>
          <w:szCs w:val="24"/>
          <w:lang w:val="bg-BG"/>
        </w:rPr>
        <w:t>;</w:t>
      </w:r>
    </w:p>
    <w:p w:rsidR="008E4DA5" w:rsidRDefault="008E4DA5" w:rsidP="008E4DA5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ползотворни партньорства с организации, имащи отношение към развитието на туризма в страната и региона</w:t>
      </w:r>
      <w:r w:rsidR="00292639">
        <w:rPr>
          <w:sz w:val="24"/>
          <w:szCs w:val="24"/>
          <w:lang w:val="bg-BG"/>
        </w:rPr>
        <w:t xml:space="preserve">, също </w:t>
      </w:r>
      <w:r>
        <w:rPr>
          <w:sz w:val="24"/>
          <w:szCs w:val="24"/>
          <w:lang w:val="bg-BG"/>
        </w:rPr>
        <w:t xml:space="preserve">и </w:t>
      </w:r>
      <w:r w:rsidR="00292639">
        <w:rPr>
          <w:sz w:val="24"/>
          <w:szCs w:val="24"/>
          <w:lang w:val="bg-BG"/>
        </w:rPr>
        <w:t>със съседните региони в Румъния и Сърбия</w:t>
      </w:r>
      <w:r w:rsidR="00D411D2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292639" w:rsidRDefault="00CF7CC7" w:rsidP="008E4DA5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Изграждане на позитивен имидж на дестинация Видин</w:t>
      </w:r>
      <w:r w:rsidR="00D411D2">
        <w:rPr>
          <w:sz w:val="24"/>
          <w:szCs w:val="24"/>
          <w:lang w:val="bg-BG"/>
        </w:rPr>
        <w:t>;</w:t>
      </w:r>
    </w:p>
    <w:p w:rsidR="00D411D2" w:rsidRDefault="00D411D2" w:rsidP="008E4DA5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Видин - дестинация за четири сезона </w:t>
      </w:r>
    </w:p>
    <w:p w:rsidR="008A15A6" w:rsidRDefault="008A15A6" w:rsidP="008A15A6">
      <w:pPr>
        <w:spacing w:line="360" w:lineRule="auto"/>
        <w:jc w:val="both"/>
        <w:rPr>
          <w:sz w:val="24"/>
          <w:szCs w:val="24"/>
          <w:lang w:val="bg-BG"/>
        </w:rPr>
      </w:pPr>
    </w:p>
    <w:p w:rsidR="008A15A6" w:rsidRDefault="008A15A6" w:rsidP="008A15A6">
      <w:pPr>
        <w:spacing w:line="360" w:lineRule="auto"/>
        <w:jc w:val="both"/>
        <w:rPr>
          <w:sz w:val="24"/>
          <w:szCs w:val="24"/>
          <w:lang w:val="bg-BG"/>
        </w:rPr>
      </w:pPr>
    </w:p>
    <w:p w:rsidR="008A15A6" w:rsidRPr="008A15A6" w:rsidRDefault="008A15A6" w:rsidP="008A15A6">
      <w:pPr>
        <w:spacing w:line="360" w:lineRule="auto"/>
        <w:jc w:val="both"/>
        <w:rPr>
          <w:sz w:val="24"/>
          <w:szCs w:val="24"/>
          <w:lang w:val="bg-BG"/>
        </w:rPr>
      </w:pPr>
    </w:p>
    <w:p w:rsidR="004A2E63" w:rsidRDefault="001D0990" w:rsidP="00877DC6">
      <w:pPr>
        <w:pStyle w:val="aa"/>
        <w:rPr>
          <w:sz w:val="24"/>
          <w:szCs w:val="24"/>
          <w:lang w:val="ru-RU"/>
        </w:rPr>
      </w:pPr>
      <w:r w:rsidRPr="00D54F2E">
        <w:rPr>
          <w:sz w:val="24"/>
          <w:szCs w:val="24"/>
          <w:lang w:val="ru-RU"/>
        </w:rPr>
        <w:tab/>
      </w:r>
      <w:r w:rsidRPr="00D54F2E">
        <w:rPr>
          <w:sz w:val="24"/>
          <w:szCs w:val="24"/>
          <w:lang w:val="ru-RU"/>
        </w:rPr>
        <w:tab/>
      </w:r>
    </w:p>
    <w:p w:rsidR="004A2E63" w:rsidRDefault="004A2E63" w:rsidP="00877DC6">
      <w:pPr>
        <w:pStyle w:val="aa"/>
        <w:rPr>
          <w:sz w:val="24"/>
          <w:szCs w:val="24"/>
          <w:lang w:val="ru-RU"/>
        </w:rPr>
      </w:pPr>
    </w:p>
    <w:p w:rsidR="004A2E63" w:rsidRDefault="004A2E63" w:rsidP="00877DC6">
      <w:pPr>
        <w:pStyle w:val="aa"/>
        <w:rPr>
          <w:sz w:val="24"/>
          <w:szCs w:val="24"/>
          <w:lang w:val="ru-RU"/>
        </w:rPr>
      </w:pPr>
    </w:p>
    <w:p w:rsidR="004A2E63" w:rsidRDefault="004A2E63" w:rsidP="00877DC6">
      <w:pPr>
        <w:pStyle w:val="aa"/>
        <w:rPr>
          <w:sz w:val="24"/>
          <w:szCs w:val="24"/>
          <w:lang w:val="ru-RU"/>
        </w:rPr>
      </w:pPr>
    </w:p>
    <w:p w:rsidR="004A2E63" w:rsidRDefault="004A2E63" w:rsidP="00877DC6">
      <w:pPr>
        <w:pStyle w:val="aa"/>
        <w:rPr>
          <w:sz w:val="24"/>
          <w:szCs w:val="24"/>
          <w:lang w:val="ru-RU"/>
        </w:rPr>
      </w:pPr>
    </w:p>
    <w:p w:rsidR="00A655BD" w:rsidRDefault="00A655BD" w:rsidP="004A2E63">
      <w:pPr>
        <w:pStyle w:val="aa"/>
        <w:jc w:val="center"/>
        <w:rPr>
          <w:b/>
          <w:sz w:val="24"/>
          <w:szCs w:val="24"/>
        </w:rPr>
      </w:pPr>
    </w:p>
    <w:p w:rsidR="00A655BD" w:rsidRDefault="00A655BD" w:rsidP="004A2E63">
      <w:pPr>
        <w:pStyle w:val="aa"/>
        <w:jc w:val="center"/>
        <w:rPr>
          <w:b/>
          <w:sz w:val="24"/>
          <w:szCs w:val="24"/>
        </w:rPr>
      </w:pPr>
    </w:p>
    <w:p w:rsidR="00807B0F" w:rsidRDefault="008B0D51" w:rsidP="004A2E63">
      <w:pPr>
        <w:pStyle w:val="aa"/>
        <w:jc w:val="center"/>
        <w:rPr>
          <w:b/>
          <w:sz w:val="24"/>
          <w:szCs w:val="24"/>
          <w:lang w:val="bg-BG"/>
        </w:rPr>
      </w:pPr>
      <w:r w:rsidRPr="001D0990">
        <w:rPr>
          <w:b/>
          <w:sz w:val="24"/>
          <w:szCs w:val="24"/>
        </w:rPr>
        <w:t>V</w:t>
      </w:r>
      <w:r w:rsidR="00C717D9" w:rsidRPr="00D54F2E">
        <w:rPr>
          <w:b/>
          <w:sz w:val="24"/>
          <w:szCs w:val="24"/>
          <w:lang w:val="ru-RU"/>
        </w:rPr>
        <w:t>.</w:t>
      </w:r>
      <w:r w:rsidR="00877DC6" w:rsidRPr="00D54F2E">
        <w:rPr>
          <w:b/>
          <w:sz w:val="24"/>
          <w:szCs w:val="24"/>
          <w:lang w:val="ru-RU"/>
        </w:rPr>
        <w:tab/>
      </w:r>
      <w:r w:rsidR="00FB3CD7" w:rsidRPr="001D0990">
        <w:rPr>
          <w:b/>
          <w:sz w:val="24"/>
          <w:szCs w:val="24"/>
          <w:lang w:val="bg-BG"/>
        </w:rPr>
        <w:t>ЗАКЛЮЧЕНИЕ</w:t>
      </w:r>
    </w:p>
    <w:p w:rsidR="008A15A6" w:rsidRPr="001D0990" w:rsidRDefault="008A15A6" w:rsidP="004A2E63">
      <w:pPr>
        <w:pStyle w:val="aa"/>
        <w:jc w:val="center"/>
        <w:rPr>
          <w:b/>
          <w:sz w:val="24"/>
          <w:szCs w:val="24"/>
          <w:lang w:val="bg-BG"/>
        </w:rPr>
      </w:pPr>
    </w:p>
    <w:p w:rsidR="008E4DA5" w:rsidRPr="001D0990" w:rsidRDefault="008E4DA5" w:rsidP="00FB3CD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CA3B28" w:rsidRDefault="00CA3B28" w:rsidP="008A15A6">
      <w:pPr>
        <w:pStyle w:val="ab"/>
        <w:spacing w:after="0" w:line="360" w:lineRule="auto"/>
        <w:jc w:val="both"/>
        <w:rPr>
          <w:sz w:val="24"/>
          <w:szCs w:val="24"/>
          <w:shd w:val="clear" w:color="auto" w:fill="FFFFFF"/>
          <w:lang w:val="bg-BG"/>
        </w:rPr>
      </w:pPr>
    </w:p>
    <w:p w:rsidR="00FB3CD7" w:rsidRPr="001D0990" w:rsidRDefault="00FB3CD7" w:rsidP="008A15A6">
      <w:pPr>
        <w:pStyle w:val="ab"/>
        <w:spacing w:after="0" w:line="360" w:lineRule="auto"/>
        <w:jc w:val="both"/>
        <w:rPr>
          <w:sz w:val="24"/>
          <w:szCs w:val="24"/>
          <w:shd w:val="clear" w:color="auto" w:fill="FFFFFF"/>
          <w:lang w:val="bg-BG"/>
        </w:rPr>
      </w:pPr>
      <w:r w:rsidRPr="001D0990">
        <w:rPr>
          <w:sz w:val="24"/>
          <w:szCs w:val="24"/>
          <w:shd w:val="clear" w:color="auto" w:fill="FFFFFF"/>
          <w:lang w:val="bg-BG"/>
        </w:rPr>
        <w:t>Годишната програма</w:t>
      </w:r>
      <w:r w:rsidR="00F64961" w:rsidRPr="001D0990">
        <w:rPr>
          <w:sz w:val="24"/>
          <w:szCs w:val="24"/>
          <w:shd w:val="clear" w:color="auto" w:fill="FFFFFF"/>
          <w:lang w:val="bg-BG"/>
        </w:rPr>
        <w:t xml:space="preserve"> е</w:t>
      </w:r>
      <w:r w:rsidRPr="001D0990">
        <w:rPr>
          <w:sz w:val="24"/>
          <w:szCs w:val="24"/>
          <w:shd w:val="clear" w:color="auto" w:fill="FFFFFF"/>
          <w:lang w:val="bg-BG"/>
        </w:rPr>
        <w:t xml:space="preserve"> оперативен документ за реализация на основните приоритети и цели за развитието на туризма на Общината.</w:t>
      </w:r>
      <w:r w:rsidR="00471E66" w:rsidRPr="001D0990">
        <w:rPr>
          <w:sz w:val="24"/>
          <w:szCs w:val="24"/>
          <w:shd w:val="clear" w:color="auto" w:fill="FFFFFF"/>
          <w:lang w:val="bg-BG"/>
        </w:rPr>
        <w:t xml:space="preserve"> </w:t>
      </w:r>
      <w:r w:rsidR="00A655BD">
        <w:rPr>
          <w:sz w:val="24"/>
          <w:szCs w:val="24"/>
          <w:shd w:val="clear" w:color="auto" w:fill="FFFFFF"/>
          <w:lang w:val="bg-BG"/>
        </w:rPr>
        <w:t xml:space="preserve">Няма задължителен характер. </w:t>
      </w:r>
      <w:r w:rsidR="00471E66" w:rsidRPr="001D0990">
        <w:rPr>
          <w:sz w:val="24"/>
          <w:szCs w:val="24"/>
          <w:shd w:val="clear" w:color="auto" w:fill="FFFFFF"/>
          <w:lang w:val="bg-BG"/>
        </w:rPr>
        <w:t>Програмата за развитие на туризма през  2023 г. е отворен документ и като такъв може да търпи промени в съответствие с променящите  се условия, нормативна база и социално-икономическа среда.</w:t>
      </w:r>
      <w:r w:rsidR="00A655BD">
        <w:rPr>
          <w:sz w:val="24"/>
          <w:szCs w:val="24"/>
          <w:shd w:val="clear" w:color="auto" w:fill="FFFFFF"/>
          <w:lang w:val="bg-BG"/>
        </w:rPr>
        <w:t xml:space="preserve"> Туристическият сектор е зависим от много обективни и субективни фактори.</w:t>
      </w:r>
    </w:p>
    <w:p w:rsidR="00471E66" w:rsidRPr="001D0990" w:rsidRDefault="00471E66" w:rsidP="008A15A6">
      <w:pPr>
        <w:pStyle w:val="ab"/>
        <w:spacing w:after="0" w:line="360" w:lineRule="auto"/>
        <w:jc w:val="both"/>
        <w:rPr>
          <w:sz w:val="24"/>
          <w:szCs w:val="24"/>
          <w:shd w:val="clear" w:color="auto" w:fill="FFFFFF"/>
          <w:lang w:val="bg-BG"/>
        </w:rPr>
      </w:pPr>
      <w:r w:rsidRPr="001D0990">
        <w:rPr>
          <w:sz w:val="24"/>
          <w:szCs w:val="24"/>
          <w:shd w:val="clear" w:color="auto" w:fill="FFFFFF"/>
          <w:lang w:val="bg-BG"/>
        </w:rPr>
        <w:t>Годишната програма очер</w:t>
      </w:r>
      <w:r w:rsidR="00A655BD">
        <w:rPr>
          <w:sz w:val="24"/>
          <w:szCs w:val="24"/>
          <w:shd w:val="clear" w:color="auto" w:fill="FFFFFF"/>
          <w:lang w:val="bg-BG"/>
        </w:rPr>
        <w:t>тава основните приоритети, върху</w:t>
      </w:r>
      <w:r w:rsidRPr="001D0990">
        <w:rPr>
          <w:sz w:val="24"/>
          <w:szCs w:val="24"/>
          <w:shd w:val="clear" w:color="auto" w:fill="FFFFFF"/>
          <w:lang w:val="bg-BG"/>
        </w:rPr>
        <w:t xml:space="preserve"> които се гради развитието на база на същес</w:t>
      </w:r>
      <w:r w:rsidR="00E30066">
        <w:rPr>
          <w:sz w:val="24"/>
          <w:szCs w:val="24"/>
          <w:shd w:val="clear" w:color="auto" w:fill="FFFFFF"/>
          <w:lang w:val="bg-BG"/>
        </w:rPr>
        <w:t>твуващи условия,</w:t>
      </w:r>
      <w:r w:rsidR="00A655BD">
        <w:rPr>
          <w:sz w:val="24"/>
          <w:szCs w:val="24"/>
          <w:shd w:val="clear" w:color="auto" w:fill="FFFFFF"/>
          <w:lang w:val="bg-BG"/>
        </w:rPr>
        <w:t xml:space="preserve"> заложени цели и финансови възможности. </w:t>
      </w:r>
    </w:p>
    <w:p w:rsidR="00394714" w:rsidRPr="001D0990" w:rsidRDefault="00394714" w:rsidP="008A15A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lang w:val="bg-BG"/>
        </w:rPr>
      </w:pPr>
      <w:r w:rsidRPr="001D0990">
        <w:rPr>
          <w:lang w:val="bg-BG"/>
        </w:rPr>
        <w:t>С изграждане на позитивен имидж на туризма на своята територия, Общината</w:t>
      </w:r>
      <w:r w:rsidR="004A6290" w:rsidRPr="001D0990">
        <w:rPr>
          <w:lang w:val="bg-BG"/>
        </w:rPr>
        <w:t xml:space="preserve"> се стреми да си осигури устойчива</w:t>
      </w:r>
      <w:r w:rsidRPr="001D0990">
        <w:rPr>
          <w:lang w:val="bg-BG"/>
        </w:rPr>
        <w:t xml:space="preserve"> конкурентоспособност като туристическа дестинация</w:t>
      </w:r>
      <w:r w:rsidR="004A6290" w:rsidRPr="001D0990">
        <w:rPr>
          <w:lang w:val="bg-BG"/>
        </w:rPr>
        <w:t>.</w:t>
      </w:r>
      <w:r w:rsidRPr="001D0990">
        <w:rPr>
          <w:lang w:val="bg-BG"/>
        </w:rPr>
        <w:t xml:space="preserve"> </w:t>
      </w:r>
      <w:r w:rsidR="00CB6ECE">
        <w:rPr>
          <w:lang w:val="bg-BG"/>
        </w:rPr>
        <w:t xml:space="preserve">Събитията, които се организират целогодишно допринасят за привличане на повече посетители </w:t>
      </w:r>
      <w:r w:rsidR="00E00C06">
        <w:rPr>
          <w:lang w:val="bg-BG"/>
        </w:rPr>
        <w:t>с различни интереси</w:t>
      </w:r>
      <w:r w:rsidR="00CB6ECE">
        <w:rPr>
          <w:lang w:val="bg-BG"/>
        </w:rPr>
        <w:t xml:space="preserve">. </w:t>
      </w:r>
      <w:r w:rsidR="00A655BD">
        <w:rPr>
          <w:lang w:val="bg-BG"/>
        </w:rPr>
        <w:t>Фестивалите правят туристите съпричастни, създават настроение и носят удовлетвореност.</w:t>
      </w:r>
    </w:p>
    <w:p w:rsidR="001D0990" w:rsidRDefault="001D0990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1D0990" w:rsidRDefault="001D0990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1C5A57" w:rsidRDefault="001C5A57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1C5A57" w:rsidRDefault="001C5A57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1C5A57" w:rsidRDefault="001C5A57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1C5A57" w:rsidRDefault="001C5A57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1C5A57" w:rsidRDefault="001C5A57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1C5A57" w:rsidRDefault="001C5A57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1C5A57" w:rsidRDefault="001C5A57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1C5A57" w:rsidRDefault="001C5A57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1C5A57" w:rsidRDefault="001C5A57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1C5A57" w:rsidRDefault="001C5A57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034BCA" w:rsidRDefault="00034BCA" w:rsidP="00877DC6">
      <w:pPr>
        <w:pStyle w:val="22"/>
        <w:rPr>
          <w:b/>
          <w:i/>
          <w:sz w:val="24"/>
          <w:szCs w:val="24"/>
          <w:lang w:val="bg-BG" w:eastAsia="ar-SA"/>
        </w:rPr>
      </w:pPr>
    </w:p>
    <w:p w:rsidR="004F7674" w:rsidRPr="001D0990" w:rsidRDefault="004F7674" w:rsidP="00877DC6">
      <w:pPr>
        <w:pStyle w:val="22"/>
        <w:rPr>
          <w:b/>
          <w:i/>
          <w:sz w:val="24"/>
          <w:szCs w:val="24"/>
          <w:lang w:val="bg-BG" w:eastAsia="ar-SA"/>
        </w:rPr>
      </w:pPr>
      <w:r w:rsidRPr="001D0990">
        <w:rPr>
          <w:b/>
          <w:i/>
          <w:sz w:val="24"/>
          <w:szCs w:val="24"/>
          <w:lang w:val="bg-BG" w:eastAsia="ar-SA"/>
        </w:rPr>
        <w:t>Приложение към Програмата</w:t>
      </w:r>
      <w:r w:rsidR="00493386" w:rsidRPr="001D0990">
        <w:rPr>
          <w:b/>
          <w:i/>
          <w:sz w:val="24"/>
          <w:szCs w:val="24"/>
          <w:lang w:val="bg-BG" w:eastAsia="ar-SA"/>
        </w:rPr>
        <w:t xml:space="preserve"> с посочени</w:t>
      </w:r>
      <w:r w:rsidRPr="001D0990">
        <w:rPr>
          <w:b/>
          <w:i/>
          <w:sz w:val="24"/>
          <w:szCs w:val="24"/>
          <w:lang w:val="bg-BG" w:eastAsia="ar-SA"/>
        </w:rPr>
        <w:t xml:space="preserve"> събития</w:t>
      </w:r>
      <w:r w:rsidR="00493386" w:rsidRPr="001D0990">
        <w:rPr>
          <w:b/>
          <w:i/>
          <w:sz w:val="24"/>
          <w:szCs w:val="24"/>
          <w:lang w:val="bg-BG" w:eastAsia="ar-SA"/>
        </w:rPr>
        <w:t>та, които са</w:t>
      </w:r>
      <w:r w:rsidRPr="001D0990">
        <w:rPr>
          <w:b/>
          <w:i/>
          <w:sz w:val="24"/>
          <w:szCs w:val="24"/>
          <w:lang w:val="bg-BG" w:eastAsia="ar-SA"/>
        </w:rPr>
        <w:t xml:space="preserve"> с туристическа насоченост</w:t>
      </w:r>
      <w:r w:rsidR="00493386" w:rsidRPr="001D0990">
        <w:rPr>
          <w:b/>
          <w:i/>
          <w:sz w:val="24"/>
          <w:szCs w:val="24"/>
          <w:lang w:val="bg-BG" w:eastAsia="ar-SA"/>
        </w:rPr>
        <w:t xml:space="preserve"> и предстои да се организират през 2023</w:t>
      </w:r>
      <w:r w:rsidRPr="001D0990">
        <w:rPr>
          <w:b/>
          <w:i/>
          <w:sz w:val="24"/>
          <w:szCs w:val="24"/>
          <w:lang w:val="bg-BG" w:eastAsia="ar-SA"/>
        </w:rPr>
        <w:t xml:space="preserve"> г.</w:t>
      </w:r>
      <w:r w:rsidR="00005303">
        <w:rPr>
          <w:b/>
          <w:i/>
          <w:sz w:val="24"/>
          <w:szCs w:val="24"/>
          <w:lang w:val="bg-BG" w:eastAsia="ar-SA"/>
        </w:rPr>
        <w:t xml:space="preserve"> на територията на Община Видин</w:t>
      </w:r>
      <w:r w:rsidRPr="001D0990">
        <w:rPr>
          <w:b/>
          <w:i/>
          <w:sz w:val="24"/>
          <w:szCs w:val="24"/>
          <w:lang w:val="bg-BG" w:eastAsia="ar-SA"/>
        </w:rPr>
        <w:tab/>
      </w:r>
    </w:p>
    <w:p w:rsidR="00807B0F" w:rsidRDefault="00807B0F" w:rsidP="00807B0F">
      <w:pPr>
        <w:spacing w:line="360" w:lineRule="auto"/>
        <w:jc w:val="both"/>
        <w:rPr>
          <w:sz w:val="24"/>
          <w:szCs w:val="24"/>
          <w:lang w:val="bg-BG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4181"/>
        <w:gridCol w:w="2443"/>
        <w:gridCol w:w="2443"/>
      </w:tblGrid>
      <w:tr w:rsidR="00E521F1" w:rsidTr="00E521F1">
        <w:tc>
          <w:tcPr>
            <w:tcW w:w="704" w:type="dxa"/>
          </w:tcPr>
          <w:p w:rsidR="00E521F1" w:rsidRPr="00E521F1" w:rsidRDefault="00E521F1" w:rsidP="00807B0F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E521F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181" w:type="dxa"/>
          </w:tcPr>
          <w:p w:rsidR="00E521F1" w:rsidRPr="00E521F1" w:rsidRDefault="00E521F1" w:rsidP="00E521F1">
            <w:pPr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521F1">
              <w:rPr>
                <w:b/>
                <w:sz w:val="24"/>
                <w:szCs w:val="24"/>
                <w:lang w:val="bg-BG"/>
              </w:rPr>
              <w:t>СЪБИТИЕ</w:t>
            </w:r>
          </w:p>
        </w:tc>
        <w:tc>
          <w:tcPr>
            <w:tcW w:w="2443" w:type="dxa"/>
          </w:tcPr>
          <w:p w:rsidR="00E521F1" w:rsidRPr="00E521F1" w:rsidRDefault="00E521F1" w:rsidP="00E521F1">
            <w:pPr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521F1">
              <w:rPr>
                <w:b/>
                <w:sz w:val="24"/>
                <w:szCs w:val="24"/>
                <w:lang w:val="bg-BG"/>
              </w:rPr>
              <w:t>ОРГАНИЗАТОР</w:t>
            </w:r>
          </w:p>
        </w:tc>
        <w:tc>
          <w:tcPr>
            <w:tcW w:w="2443" w:type="dxa"/>
          </w:tcPr>
          <w:p w:rsidR="00E521F1" w:rsidRPr="00E521F1" w:rsidRDefault="00E521F1" w:rsidP="00E521F1">
            <w:pPr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521F1">
              <w:rPr>
                <w:b/>
                <w:sz w:val="24"/>
                <w:szCs w:val="24"/>
                <w:lang w:val="bg-BG"/>
              </w:rPr>
              <w:t>ПЕРИОД НА ПРОВЕЖДАНЕ</w:t>
            </w:r>
          </w:p>
        </w:tc>
      </w:tr>
      <w:tr w:rsidR="00E521F1" w:rsidTr="00E521F1">
        <w:tc>
          <w:tcPr>
            <w:tcW w:w="704" w:type="dxa"/>
          </w:tcPr>
          <w:p w:rsidR="00E521F1" w:rsidRDefault="00E521F1" w:rsidP="00807B0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181" w:type="dxa"/>
          </w:tcPr>
          <w:p w:rsidR="00E521F1" w:rsidRPr="00E521F1" w:rsidRDefault="00E521F1" w:rsidP="00E521F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E521F1">
              <w:rPr>
                <w:sz w:val="24"/>
                <w:szCs w:val="24"/>
                <w:lang w:val="bg-BG"/>
              </w:rPr>
              <w:t>Откриване на изложба в музей „</w:t>
            </w:r>
            <w:proofErr w:type="spellStart"/>
            <w:r w:rsidRPr="00E521F1">
              <w:rPr>
                <w:sz w:val="24"/>
                <w:szCs w:val="24"/>
                <w:lang w:val="bg-BG"/>
              </w:rPr>
              <w:t>Кръстата</w:t>
            </w:r>
            <w:proofErr w:type="spellEnd"/>
            <w:r w:rsidRPr="00E521F1">
              <w:rPr>
                <w:sz w:val="24"/>
                <w:szCs w:val="24"/>
                <w:lang w:val="bg-BG"/>
              </w:rPr>
              <w:t xml:space="preserve"> казарма“</w:t>
            </w:r>
          </w:p>
        </w:tc>
        <w:tc>
          <w:tcPr>
            <w:tcW w:w="2443" w:type="dxa"/>
          </w:tcPr>
          <w:p w:rsidR="00E521F1" w:rsidRDefault="00E521F1" w:rsidP="00807B0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Регионален исторически музей-Видин</w:t>
            </w:r>
          </w:p>
        </w:tc>
        <w:tc>
          <w:tcPr>
            <w:tcW w:w="2443" w:type="dxa"/>
          </w:tcPr>
          <w:p w:rsidR="00E521F1" w:rsidRDefault="00E521F1" w:rsidP="00E521F1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Февруари-април</w:t>
            </w:r>
          </w:p>
        </w:tc>
      </w:tr>
      <w:tr w:rsidR="00E521F1" w:rsidTr="00E521F1">
        <w:tc>
          <w:tcPr>
            <w:tcW w:w="704" w:type="dxa"/>
          </w:tcPr>
          <w:p w:rsidR="00E521F1" w:rsidRDefault="00E521F1" w:rsidP="00807B0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181" w:type="dxa"/>
          </w:tcPr>
          <w:p w:rsidR="00E521F1" w:rsidRPr="00E521F1" w:rsidRDefault="00877DC6" w:rsidP="00E521F1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Кампания „Походът на книгите“</w:t>
            </w:r>
          </w:p>
        </w:tc>
        <w:tc>
          <w:tcPr>
            <w:tcW w:w="2443" w:type="dxa"/>
          </w:tcPr>
          <w:p w:rsidR="00E521F1" w:rsidRDefault="00877DC6" w:rsidP="00807B0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Регионална библиотека</w:t>
            </w:r>
          </w:p>
        </w:tc>
        <w:tc>
          <w:tcPr>
            <w:tcW w:w="2443" w:type="dxa"/>
          </w:tcPr>
          <w:p w:rsidR="00E521F1" w:rsidRDefault="00877DC6" w:rsidP="00877DC6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Април </w:t>
            </w:r>
          </w:p>
        </w:tc>
      </w:tr>
      <w:tr w:rsidR="001D0990" w:rsidTr="00E521F1">
        <w:tc>
          <w:tcPr>
            <w:tcW w:w="704" w:type="dxa"/>
          </w:tcPr>
          <w:p w:rsidR="001D0990" w:rsidRDefault="001D0990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181" w:type="dxa"/>
          </w:tcPr>
          <w:p w:rsidR="001D0990" w:rsidRDefault="001D0990" w:rsidP="001D099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1D0990">
              <w:rPr>
                <w:color w:val="000000"/>
                <w:sz w:val="24"/>
                <w:szCs w:val="24"/>
                <w:lang w:val="bg-BG"/>
              </w:rPr>
              <w:t>Откриване на Арт-инсталация „Книжни фиорди“</w:t>
            </w:r>
          </w:p>
        </w:tc>
        <w:tc>
          <w:tcPr>
            <w:tcW w:w="2443" w:type="dxa"/>
          </w:tcPr>
          <w:p w:rsidR="001D0990" w:rsidRDefault="001D0990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Регионална библиотека</w:t>
            </w:r>
          </w:p>
        </w:tc>
        <w:tc>
          <w:tcPr>
            <w:tcW w:w="2443" w:type="dxa"/>
          </w:tcPr>
          <w:p w:rsidR="001D0990" w:rsidRDefault="001D0990" w:rsidP="001D099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Април </w:t>
            </w:r>
          </w:p>
        </w:tc>
      </w:tr>
      <w:tr w:rsidR="009425E2" w:rsidRPr="009425E2" w:rsidTr="00E521F1">
        <w:tc>
          <w:tcPr>
            <w:tcW w:w="704" w:type="dxa"/>
          </w:tcPr>
          <w:p w:rsidR="009425E2" w:rsidRDefault="009425E2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181" w:type="dxa"/>
          </w:tcPr>
          <w:p w:rsidR="009425E2" w:rsidRPr="001D0990" w:rsidRDefault="009425E2" w:rsidP="001D099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Разходка с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библиобус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„Книгите разказват“ в Крайдунавския парк</w:t>
            </w:r>
          </w:p>
        </w:tc>
        <w:tc>
          <w:tcPr>
            <w:tcW w:w="2443" w:type="dxa"/>
          </w:tcPr>
          <w:p w:rsidR="009425E2" w:rsidRDefault="009425E2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Регионална библиотека</w:t>
            </w:r>
          </w:p>
        </w:tc>
        <w:tc>
          <w:tcPr>
            <w:tcW w:w="2443" w:type="dxa"/>
          </w:tcPr>
          <w:p w:rsidR="009425E2" w:rsidRDefault="009425E2" w:rsidP="001D099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Април</w:t>
            </w:r>
            <w:r w:rsidR="00A404D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/</w:t>
            </w:r>
            <w:r w:rsidR="00A404D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Октомври</w:t>
            </w:r>
          </w:p>
        </w:tc>
      </w:tr>
      <w:tr w:rsidR="001D0990" w:rsidTr="00E521F1">
        <w:tc>
          <w:tcPr>
            <w:tcW w:w="704" w:type="dxa"/>
          </w:tcPr>
          <w:p w:rsidR="001D0990" w:rsidRDefault="00B025A5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181" w:type="dxa"/>
          </w:tcPr>
          <w:p w:rsidR="001D0990" w:rsidRPr="00877DC6" w:rsidRDefault="001D0990" w:rsidP="001D099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Преглед на професионалните духови оркестри</w:t>
            </w:r>
          </w:p>
        </w:tc>
        <w:tc>
          <w:tcPr>
            <w:tcW w:w="2443" w:type="dxa"/>
          </w:tcPr>
          <w:p w:rsidR="001D0990" w:rsidRDefault="001D0990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Общински културен институт</w:t>
            </w:r>
          </w:p>
        </w:tc>
        <w:tc>
          <w:tcPr>
            <w:tcW w:w="2443" w:type="dxa"/>
          </w:tcPr>
          <w:p w:rsidR="001D0990" w:rsidRDefault="001D0990" w:rsidP="001D099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Май/Юни</w:t>
            </w:r>
          </w:p>
        </w:tc>
      </w:tr>
      <w:tr w:rsidR="006E2E0F" w:rsidTr="00E521F1">
        <w:tc>
          <w:tcPr>
            <w:tcW w:w="704" w:type="dxa"/>
          </w:tcPr>
          <w:p w:rsidR="006E2E0F" w:rsidRDefault="00B025A5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6E2E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6E2E0F" w:rsidRDefault="006E2E0F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Спортно-туристически празник в местността Божурица</w:t>
            </w:r>
          </w:p>
        </w:tc>
        <w:tc>
          <w:tcPr>
            <w:tcW w:w="2443" w:type="dxa"/>
          </w:tcPr>
          <w:p w:rsidR="006E2E0F" w:rsidRDefault="006E2E0F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Туристическо дружество „Бонония“</w:t>
            </w:r>
          </w:p>
        </w:tc>
        <w:tc>
          <w:tcPr>
            <w:tcW w:w="2443" w:type="dxa"/>
          </w:tcPr>
          <w:p w:rsidR="006E2E0F" w:rsidRDefault="006E2E0F" w:rsidP="001D099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Май </w:t>
            </w:r>
          </w:p>
        </w:tc>
      </w:tr>
      <w:tr w:rsidR="00DB3B3F" w:rsidTr="00E521F1">
        <w:tc>
          <w:tcPr>
            <w:tcW w:w="704" w:type="dxa"/>
          </w:tcPr>
          <w:p w:rsidR="00DB3B3F" w:rsidRDefault="00B025A5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C97C5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DB3B3F" w:rsidRDefault="00DB3B3F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Международен фолклорен фестивал „Гергьовден“ </w:t>
            </w:r>
          </w:p>
        </w:tc>
        <w:tc>
          <w:tcPr>
            <w:tcW w:w="2443" w:type="dxa"/>
          </w:tcPr>
          <w:p w:rsidR="00DB3B3F" w:rsidRDefault="00DB3B3F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Кметство и читалище в с. Антимово</w:t>
            </w:r>
          </w:p>
          <w:p w:rsidR="00DB3B3F" w:rsidRDefault="00DB3B3F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DB3B3F" w:rsidRDefault="00DB3B3F" w:rsidP="001D099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Май </w:t>
            </w:r>
          </w:p>
        </w:tc>
      </w:tr>
      <w:tr w:rsidR="001D0990" w:rsidTr="00E521F1">
        <w:tc>
          <w:tcPr>
            <w:tcW w:w="704" w:type="dxa"/>
          </w:tcPr>
          <w:p w:rsidR="001D0990" w:rsidRDefault="00B025A5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1D099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1D0990" w:rsidRPr="00707D66" w:rsidRDefault="001D0990" w:rsidP="001D099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Фестивал „Градът на трите крепости“</w:t>
            </w:r>
          </w:p>
        </w:tc>
        <w:tc>
          <w:tcPr>
            <w:tcW w:w="2443" w:type="dxa"/>
          </w:tcPr>
          <w:p w:rsidR="001D0990" w:rsidRDefault="001D0990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Регионален исторически музей</w:t>
            </w:r>
          </w:p>
        </w:tc>
        <w:tc>
          <w:tcPr>
            <w:tcW w:w="2443" w:type="dxa"/>
          </w:tcPr>
          <w:p w:rsidR="001D0990" w:rsidRDefault="001D0990" w:rsidP="001D099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Май </w:t>
            </w:r>
          </w:p>
        </w:tc>
      </w:tr>
      <w:tr w:rsidR="001D0990" w:rsidTr="00E521F1">
        <w:tc>
          <w:tcPr>
            <w:tcW w:w="704" w:type="dxa"/>
          </w:tcPr>
          <w:p w:rsidR="001D0990" w:rsidRDefault="00B025A5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="001D0990">
              <w:rPr>
                <w:sz w:val="24"/>
                <w:szCs w:val="24"/>
                <w:lang w:val="bg-BG"/>
              </w:rPr>
              <w:t>.</w:t>
            </w:r>
          </w:p>
          <w:p w:rsidR="00F873A1" w:rsidRDefault="00F873A1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181" w:type="dxa"/>
          </w:tcPr>
          <w:p w:rsidR="001D0990" w:rsidRPr="00707D66" w:rsidRDefault="001D0990" w:rsidP="001D099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Фестивал „Вида арт“</w:t>
            </w:r>
          </w:p>
        </w:tc>
        <w:tc>
          <w:tcPr>
            <w:tcW w:w="2443" w:type="dxa"/>
          </w:tcPr>
          <w:p w:rsidR="001D0990" w:rsidRDefault="001D0990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1D0990" w:rsidRDefault="001D0990" w:rsidP="001D099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Май </w:t>
            </w:r>
          </w:p>
        </w:tc>
      </w:tr>
      <w:tr w:rsidR="00F873A1" w:rsidTr="00E521F1">
        <w:tc>
          <w:tcPr>
            <w:tcW w:w="704" w:type="dxa"/>
          </w:tcPr>
          <w:p w:rsidR="00F873A1" w:rsidRDefault="00F873A1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4181" w:type="dxa"/>
          </w:tcPr>
          <w:p w:rsidR="00F873A1" w:rsidRPr="00F873A1" w:rsidRDefault="00F873A1" w:rsidP="001D099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F873A1">
              <w:rPr>
                <w:sz w:val="24"/>
                <w:szCs w:val="24"/>
              </w:rPr>
              <w:t>„</w:t>
            </w:r>
            <w:proofErr w:type="spellStart"/>
            <w:r w:rsidRPr="00F873A1">
              <w:rPr>
                <w:sz w:val="24"/>
                <w:szCs w:val="24"/>
              </w:rPr>
              <w:t>Видин</w:t>
            </w:r>
            <w:proofErr w:type="spellEnd"/>
            <w:r w:rsidRPr="00F873A1">
              <w:rPr>
                <w:sz w:val="24"/>
                <w:szCs w:val="24"/>
              </w:rPr>
              <w:t xml:space="preserve"> </w:t>
            </w:r>
            <w:proofErr w:type="spellStart"/>
            <w:r w:rsidRPr="00F873A1">
              <w:rPr>
                <w:sz w:val="24"/>
                <w:szCs w:val="24"/>
              </w:rPr>
              <w:t>рън</w:t>
            </w:r>
            <w:proofErr w:type="spellEnd"/>
            <w:r w:rsidRPr="00F873A1">
              <w:rPr>
                <w:sz w:val="24"/>
                <w:szCs w:val="24"/>
              </w:rPr>
              <w:t>“</w:t>
            </w:r>
          </w:p>
        </w:tc>
        <w:tc>
          <w:tcPr>
            <w:tcW w:w="2443" w:type="dxa"/>
          </w:tcPr>
          <w:p w:rsidR="00F873A1" w:rsidRDefault="00F873A1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F873A1" w:rsidRDefault="00F873A1" w:rsidP="001D099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Май</w:t>
            </w:r>
          </w:p>
          <w:p w:rsidR="00F873A1" w:rsidRDefault="00F873A1" w:rsidP="001D099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D0990" w:rsidTr="00E521F1">
        <w:tc>
          <w:tcPr>
            <w:tcW w:w="704" w:type="dxa"/>
          </w:tcPr>
          <w:p w:rsidR="001D0990" w:rsidRDefault="00F873A1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1D099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1D0990" w:rsidRPr="005D63D8" w:rsidRDefault="006E2E0F" w:rsidP="001D099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Младежки фестивал </w:t>
            </w:r>
            <w:r>
              <w:rPr>
                <w:sz w:val="24"/>
                <w:szCs w:val="24"/>
              </w:rPr>
              <w:t>Summer vibes</w:t>
            </w:r>
          </w:p>
        </w:tc>
        <w:tc>
          <w:tcPr>
            <w:tcW w:w="2443" w:type="dxa"/>
          </w:tcPr>
          <w:p w:rsidR="001D0990" w:rsidRPr="006E2E0F" w:rsidRDefault="006E2E0F" w:rsidP="006E2E0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1D0990" w:rsidRDefault="006E2E0F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Юни  </w:t>
            </w:r>
          </w:p>
        </w:tc>
      </w:tr>
      <w:tr w:rsidR="001D0990" w:rsidTr="00E521F1">
        <w:tc>
          <w:tcPr>
            <w:tcW w:w="704" w:type="dxa"/>
          </w:tcPr>
          <w:p w:rsidR="001D0990" w:rsidRDefault="00F873A1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006E2E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1D0990" w:rsidRDefault="006E2E0F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Международен ден на р. Дунав</w:t>
            </w:r>
          </w:p>
          <w:p w:rsidR="00034BCA" w:rsidRPr="006E2E0F" w:rsidRDefault="00034BCA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Светлинно шоу</w:t>
            </w:r>
          </w:p>
        </w:tc>
        <w:tc>
          <w:tcPr>
            <w:tcW w:w="2443" w:type="dxa"/>
          </w:tcPr>
          <w:p w:rsidR="001D0990" w:rsidRDefault="006E2E0F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Община Видин </w:t>
            </w:r>
          </w:p>
          <w:p w:rsidR="006E2E0F" w:rsidRDefault="006E2E0F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Туристическо дружество „Бонония“</w:t>
            </w:r>
          </w:p>
        </w:tc>
        <w:tc>
          <w:tcPr>
            <w:tcW w:w="2443" w:type="dxa"/>
          </w:tcPr>
          <w:p w:rsidR="001D0990" w:rsidRDefault="006E2E0F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Юни </w:t>
            </w:r>
          </w:p>
        </w:tc>
      </w:tr>
      <w:tr w:rsidR="00466EFD" w:rsidTr="00E521F1">
        <w:tc>
          <w:tcPr>
            <w:tcW w:w="704" w:type="dxa"/>
          </w:tcPr>
          <w:p w:rsidR="00466EFD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="00466EF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466EFD" w:rsidRPr="00466EFD" w:rsidRDefault="00466EFD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466EFD">
              <w:rPr>
                <w:sz w:val="24"/>
                <w:szCs w:val="24"/>
                <w:lang w:val="bg-BG"/>
              </w:rPr>
              <w:t>Фолклорен фестивал "Дунав и Тимок ни свързват"</w:t>
            </w:r>
          </w:p>
        </w:tc>
        <w:tc>
          <w:tcPr>
            <w:tcW w:w="2443" w:type="dxa"/>
          </w:tcPr>
          <w:p w:rsidR="00466EFD" w:rsidRDefault="00466EFD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Кметство Капитановци</w:t>
            </w:r>
          </w:p>
        </w:tc>
        <w:tc>
          <w:tcPr>
            <w:tcW w:w="2443" w:type="dxa"/>
          </w:tcPr>
          <w:p w:rsidR="00466EFD" w:rsidRDefault="00466EFD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Юни </w:t>
            </w:r>
          </w:p>
        </w:tc>
      </w:tr>
      <w:tr w:rsidR="006E2E0F" w:rsidTr="00E521F1">
        <w:tc>
          <w:tcPr>
            <w:tcW w:w="704" w:type="dxa"/>
          </w:tcPr>
          <w:p w:rsidR="006E2E0F" w:rsidRDefault="00C97C57" w:rsidP="00466EFD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9F094A">
              <w:rPr>
                <w:sz w:val="24"/>
                <w:szCs w:val="24"/>
                <w:lang w:val="bg-BG"/>
              </w:rPr>
              <w:t>4</w:t>
            </w:r>
            <w:r w:rsidR="006E2E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6E2E0F" w:rsidRDefault="006E2E0F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Летни музикални празници</w:t>
            </w:r>
            <w:r w:rsidR="00FE0A9C">
              <w:rPr>
                <w:sz w:val="24"/>
                <w:szCs w:val="24"/>
                <w:lang w:val="bg-BG"/>
              </w:rPr>
              <w:t xml:space="preserve"> в замък „Баба Вида“</w:t>
            </w:r>
          </w:p>
        </w:tc>
        <w:tc>
          <w:tcPr>
            <w:tcW w:w="2443" w:type="dxa"/>
          </w:tcPr>
          <w:p w:rsidR="006E2E0F" w:rsidRDefault="006E2E0F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6E2E0F" w:rsidRDefault="006E2E0F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</w:t>
            </w:r>
            <w:r w:rsidR="00B75FF3">
              <w:rPr>
                <w:sz w:val="24"/>
                <w:szCs w:val="24"/>
                <w:lang w:val="bg-BG"/>
              </w:rPr>
              <w:t>л</w:t>
            </w:r>
            <w:r>
              <w:rPr>
                <w:sz w:val="24"/>
                <w:szCs w:val="24"/>
                <w:lang w:val="bg-BG"/>
              </w:rPr>
              <w:t xml:space="preserve">и </w:t>
            </w:r>
          </w:p>
        </w:tc>
      </w:tr>
      <w:tr w:rsidR="006E2E0F" w:rsidTr="00E521F1">
        <w:tc>
          <w:tcPr>
            <w:tcW w:w="704" w:type="dxa"/>
          </w:tcPr>
          <w:p w:rsidR="006E2E0F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  <w:r w:rsidR="006E2E0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6E2E0F" w:rsidRDefault="000D7A5F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Фестивал „Дунавски вълни“</w:t>
            </w:r>
          </w:p>
        </w:tc>
        <w:tc>
          <w:tcPr>
            <w:tcW w:w="2443" w:type="dxa"/>
          </w:tcPr>
          <w:p w:rsidR="006E2E0F" w:rsidRDefault="000D7A5F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6E2E0F" w:rsidRDefault="000D7A5F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Юли </w:t>
            </w:r>
          </w:p>
        </w:tc>
      </w:tr>
      <w:tr w:rsidR="000D7A5F" w:rsidTr="00E521F1">
        <w:tc>
          <w:tcPr>
            <w:tcW w:w="704" w:type="dxa"/>
          </w:tcPr>
          <w:p w:rsidR="000D7A5F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  <w:r w:rsidR="000D7A5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0D7A5F" w:rsidRDefault="007F0909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Ретро парад</w:t>
            </w:r>
          </w:p>
        </w:tc>
        <w:tc>
          <w:tcPr>
            <w:tcW w:w="2443" w:type="dxa"/>
          </w:tcPr>
          <w:p w:rsidR="000D7A5F" w:rsidRDefault="007F0909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0D7A5F" w:rsidRDefault="007F0909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Август </w:t>
            </w:r>
          </w:p>
        </w:tc>
      </w:tr>
      <w:tr w:rsidR="00F873A1" w:rsidTr="00E521F1">
        <w:tc>
          <w:tcPr>
            <w:tcW w:w="704" w:type="dxa"/>
          </w:tcPr>
          <w:p w:rsidR="00F873A1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  <w:r w:rsidR="00F873A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F873A1" w:rsidRDefault="00F873A1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Национален </w:t>
            </w:r>
            <w:proofErr w:type="spellStart"/>
            <w:r>
              <w:rPr>
                <w:sz w:val="24"/>
                <w:szCs w:val="24"/>
                <w:lang w:val="bg-BG"/>
              </w:rPr>
              <w:t>мотосъбор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43" w:type="dxa"/>
          </w:tcPr>
          <w:p w:rsidR="00F873A1" w:rsidRDefault="00F873A1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F873A1" w:rsidRDefault="00F873A1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Август </w:t>
            </w:r>
          </w:p>
        </w:tc>
      </w:tr>
      <w:tr w:rsidR="007F0909" w:rsidTr="00E521F1">
        <w:tc>
          <w:tcPr>
            <w:tcW w:w="704" w:type="dxa"/>
          </w:tcPr>
          <w:p w:rsidR="007F0909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  <w:r w:rsidR="007F090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7F0909" w:rsidRDefault="007525B4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Средновековен фестивал „</w:t>
            </w:r>
            <w:proofErr w:type="spellStart"/>
            <w:r>
              <w:rPr>
                <w:sz w:val="24"/>
                <w:szCs w:val="24"/>
                <w:lang w:val="bg-BG"/>
              </w:rPr>
              <w:t>Бъдинъ</w:t>
            </w:r>
            <w:proofErr w:type="spellEnd"/>
            <w:r>
              <w:rPr>
                <w:sz w:val="24"/>
                <w:szCs w:val="24"/>
                <w:lang w:val="bg-BG"/>
              </w:rPr>
              <w:t>“</w:t>
            </w:r>
          </w:p>
        </w:tc>
        <w:tc>
          <w:tcPr>
            <w:tcW w:w="2443" w:type="dxa"/>
          </w:tcPr>
          <w:p w:rsidR="007F0909" w:rsidRDefault="007525B4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7F0909" w:rsidRDefault="007525B4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Август </w:t>
            </w:r>
          </w:p>
        </w:tc>
      </w:tr>
      <w:tr w:rsidR="007525B4" w:rsidTr="00E521F1">
        <w:tc>
          <w:tcPr>
            <w:tcW w:w="704" w:type="dxa"/>
          </w:tcPr>
          <w:p w:rsidR="007525B4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 w:rsidR="007525B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7525B4" w:rsidRDefault="007525B4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Традиционен видински панаир </w:t>
            </w:r>
          </w:p>
        </w:tc>
        <w:tc>
          <w:tcPr>
            <w:tcW w:w="2443" w:type="dxa"/>
          </w:tcPr>
          <w:p w:rsidR="007525B4" w:rsidRDefault="007525B4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7525B4" w:rsidRDefault="007525B4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Август </w:t>
            </w:r>
          </w:p>
        </w:tc>
      </w:tr>
      <w:tr w:rsidR="00EF23A2" w:rsidTr="00E521F1">
        <w:tc>
          <w:tcPr>
            <w:tcW w:w="704" w:type="dxa"/>
          </w:tcPr>
          <w:p w:rsidR="00EF23A2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EF23A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EF23A2" w:rsidRDefault="00EF23A2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Международен фолклорен фестивал „Синия Дунав“</w:t>
            </w:r>
          </w:p>
        </w:tc>
        <w:tc>
          <w:tcPr>
            <w:tcW w:w="2443" w:type="dxa"/>
          </w:tcPr>
          <w:p w:rsidR="00EF23A2" w:rsidRDefault="00EF23A2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EF23A2" w:rsidRDefault="00EF23A2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Септември </w:t>
            </w:r>
          </w:p>
        </w:tc>
      </w:tr>
      <w:tr w:rsidR="007525B4" w:rsidTr="00E521F1">
        <w:tc>
          <w:tcPr>
            <w:tcW w:w="704" w:type="dxa"/>
          </w:tcPr>
          <w:p w:rsidR="007525B4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="007525B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7525B4" w:rsidRPr="007525B4" w:rsidRDefault="007525B4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7525B4">
              <w:rPr>
                <w:sz w:val="24"/>
                <w:szCs w:val="24"/>
                <w:lang w:val="bg-BG"/>
              </w:rPr>
              <w:t>Фестивал „Дунавци пее и танцува”</w:t>
            </w:r>
          </w:p>
        </w:tc>
        <w:tc>
          <w:tcPr>
            <w:tcW w:w="2443" w:type="dxa"/>
          </w:tcPr>
          <w:p w:rsidR="007525B4" w:rsidRDefault="007525B4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Кметство Дунавци</w:t>
            </w:r>
          </w:p>
          <w:p w:rsidR="007525B4" w:rsidRPr="007525B4" w:rsidRDefault="007525B4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7525B4" w:rsidRDefault="007525B4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Септември </w:t>
            </w:r>
          </w:p>
        </w:tc>
      </w:tr>
      <w:tr w:rsidR="007525B4" w:rsidTr="00E521F1">
        <w:tc>
          <w:tcPr>
            <w:tcW w:w="704" w:type="dxa"/>
          </w:tcPr>
          <w:p w:rsidR="007525B4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 w:rsidR="007525B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7525B4" w:rsidRPr="007525B4" w:rsidRDefault="007525B4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Фестивал на рибата и виното</w:t>
            </w:r>
          </w:p>
        </w:tc>
        <w:tc>
          <w:tcPr>
            <w:tcW w:w="2443" w:type="dxa"/>
          </w:tcPr>
          <w:p w:rsidR="007525B4" w:rsidRDefault="007525B4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Читалище в село Кошава </w:t>
            </w:r>
          </w:p>
          <w:p w:rsidR="007525B4" w:rsidRDefault="007525B4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7525B4" w:rsidRDefault="007525B4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Септември </w:t>
            </w:r>
          </w:p>
        </w:tc>
      </w:tr>
      <w:tr w:rsidR="00D30A6A" w:rsidTr="00E521F1">
        <w:tc>
          <w:tcPr>
            <w:tcW w:w="704" w:type="dxa"/>
          </w:tcPr>
          <w:p w:rsidR="00D30A6A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  <w:r w:rsidR="00855E0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D30A6A" w:rsidRPr="00D30A6A" w:rsidRDefault="00D30A6A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D30A6A">
              <w:rPr>
                <w:sz w:val="24"/>
                <w:szCs w:val="24"/>
                <w:lang w:val="bg-BG"/>
              </w:rPr>
              <w:t>Фестивал „Пътуване по музикални ноти“</w:t>
            </w:r>
          </w:p>
        </w:tc>
        <w:tc>
          <w:tcPr>
            <w:tcW w:w="2443" w:type="dxa"/>
          </w:tcPr>
          <w:p w:rsidR="00D30A6A" w:rsidRDefault="00D30A6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Симфониета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Видин</w:t>
            </w:r>
          </w:p>
        </w:tc>
        <w:tc>
          <w:tcPr>
            <w:tcW w:w="2443" w:type="dxa"/>
          </w:tcPr>
          <w:p w:rsidR="00D30A6A" w:rsidRDefault="00855E09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Септември </w:t>
            </w:r>
          </w:p>
        </w:tc>
      </w:tr>
      <w:tr w:rsidR="00EF23A2" w:rsidTr="00E521F1">
        <w:tc>
          <w:tcPr>
            <w:tcW w:w="704" w:type="dxa"/>
          </w:tcPr>
          <w:p w:rsidR="00EF23A2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  <w:r w:rsidR="00EF23A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EF23A2" w:rsidRPr="00EF23A2" w:rsidRDefault="00EF23A2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F23A2">
              <w:rPr>
                <w:sz w:val="24"/>
                <w:szCs w:val="24"/>
                <w:lang w:val="bg-BG"/>
              </w:rPr>
              <w:t>Празник на гъмзата и виното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F23A2">
              <w:rPr>
                <w:sz w:val="24"/>
                <w:szCs w:val="24"/>
                <w:lang w:val="bg-BG"/>
              </w:rPr>
              <w:t>Северозапада</w:t>
            </w:r>
          </w:p>
        </w:tc>
        <w:tc>
          <w:tcPr>
            <w:tcW w:w="2443" w:type="dxa"/>
          </w:tcPr>
          <w:p w:rsidR="00EF23A2" w:rsidRDefault="00EF23A2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EF23A2" w:rsidRDefault="00EF23A2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Октомври </w:t>
            </w:r>
          </w:p>
        </w:tc>
      </w:tr>
      <w:tr w:rsidR="00B025A5" w:rsidRPr="00B025A5" w:rsidTr="00E521F1">
        <w:tc>
          <w:tcPr>
            <w:tcW w:w="704" w:type="dxa"/>
          </w:tcPr>
          <w:p w:rsidR="00B025A5" w:rsidRDefault="009F094A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  <w:r w:rsidR="00B025A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B025A5" w:rsidRPr="00EF23A2" w:rsidRDefault="00B025A5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Научна конференция „Демографски проблеми през вековете“</w:t>
            </w:r>
          </w:p>
        </w:tc>
        <w:tc>
          <w:tcPr>
            <w:tcW w:w="2443" w:type="dxa"/>
          </w:tcPr>
          <w:p w:rsidR="00B025A5" w:rsidRDefault="00B025A5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Регионален исторически музей</w:t>
            </w:r>
          </w:p>
        </w:tc>
        <w:tc>
          <w:tcPr>
            <w:tcW w:w="2443" w:type="dxa"/>
          </w:tcPr>
          <w:p w:rsidR="00B025A5" w:rsidRDefault="00B025A5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Ноември </w:t>
            </w:r>
          </w:p>
        </w:tc>
      </w:tr>
      <w:tr w:rsidR="00604837" w:rsidTr="00E521F1">
        <w:tc>
          <w:tcPr>
            <w:tcW w:w="704" w:type="dxa"/>
          </w:tcPr>
          <w:p w:rsidR="00604837" w:rsidRDefault="00A655BD" w:rsidP="009F094A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9F094A">
              <w:rPr>
                <w:sz w:val="24"/>
                <w:szCs w:val="24"/>
                <w:lang w:val="bg-BG"/>
              </w:rPr>
              <w:t>6</w:t>
            </w:r>
            <w:r w:rsidR="0060483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81" w:type="dxa"/>
          </w:tcPr>
          <w:p w:rsidR="00604837" w:rsidRPr="00EF23A2" w:rsidRDefault="00604837" w:rsidP="006E2E0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Фолклорен събор „Бъдник“</w:t>
            </w:r>
            <w:r w:rsidR="00A655BD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43" w:type="dxa"/>
          </w:tcPr>
          <w:p w:rsidR="00604837" w:rsidRDefault="00604837" w:rsidP="001D0990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Видин</w:t>
            </w:r>
          </w:p>
        </w:tc>
        <w:tc>
          <w:tcPr>
            <w:tcW w:w="2443" w:type="dxa"/>
          </w:tcPr>
          <w:p w:rsidR="00604837" w:rsidRDefault="00604837" w:rsidP="006E2E0F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Декември </w:t>
            </w:r>
          </w:p>
        </w:tc>
      </w:tr>
    </w:tbl>
    <w:p w:rsidR="00E521F1" w:rsidRDefault="00E521F1" w:rsidP="00807B0F">
      <w:pPr>
        <w:spacing w:line="360" w:lineRule="auto"/>
        <w:jc w:val="both"/>
        <w:rPr>
          <w:sz w:val="24"/>
          <w:szCs w:val="24"/>
          <w:lang w:val="bg-BG"/>
        </w:rPr>
      </w:pPr>
    </w:p>
    <w:p w:rsidR="00807B0F" w:rsidRDefault="00807B0F" w:rsidP="00807B0F">
      <w:pPr>
        <w:spacing w:line="360" w:lineRule="auto"/>
        <w:jc w:val="both"/>
        <w:rPr>
          <w:sz w:val="24"/>
          <w:szCs w:val="24"/>
          <w:lang w:val="bg-BG"/>
        </w:rPr>
      </w:pPr>
    </w:p>
    <w:p w:rsidR="00BB7589" w:rsidRPr="00BB7589" w:rsidRDefault="00BB7589" w:rsidP="00BB7589">
      <w:pPr>
        <w:spacing w:line="360" w:lineRule="auto"/>
        <w:ind w:left="567" w:firstLine="720"/>
        <w:jc w:val="both"/>
        <w:rPr>
          <w:noProof/>
          <w:sz w:val="24"/>
          <w:szCs w:val="24"/>
          <w:lang w:val="bg-BG"/>
        </w:rPr>
      </w:pPr>
    </w:p>
    <w:p w:rsidR="00BB7589" w:rsidRPr="00BB7589" w:rsidRDefault="00BB7589" w:rsidP="00BB7589">
      <w:pPr>
        <w:spacing w:line="360" w:lineRule="auto"/>
        <w:ind w:left="567" w:firstLine="720"/>
        <w:jc w:val="both"/>
        <w:rPr>
          <w:b/>
          <w:sz w:val="24"/>
          <w:szCs w:val="24"/>
          <w:lang w:val="ru-RU"/>
        </w:rPr>
      </w:pPr>
      <w:r w:rsidRPr="00BB7589">
        <w:rPr>
          <w:b/>
          <w:noProof/>
          <w:sz w:val="24"/>
          <w:szCs w:val="24"/>
          <w:lang w:val="bg-BG"/>
        </w:rPr>
        <w:t>Проектът на Годишната програма за развитие на туризма на терит</w:t>
      </w:r>
      <w:r>
        <w:rPr>
          <w:b/>
          <w:noProof/>
          <w:sz w:val="24"/>
          <w:szCs w:val="24"/>
          <w:lang w:val="bg-BG"/>
        </w:rPr>
        <w:t>орията на Община Видин през 2023</w:t>
      </w:r>
      <w:r w:rsidRPr="00BB7589">
        <w:rPr>
          <w:b/>
          <w:noProof/>
          <w:sz w:val="24"/>
          <w:szCs w:val="24"/>
          <w:lang w:val="bg-BG"/>
        </w:rPr>
        <w:t xml:space="preserve"> г. е обсъден и одобрен от Консултативния съвет по въпросите на туризма към Община Видин</w:t>
      </w:r>
      <w:r w:rsidR="00123756">
        <w:rPr>
          <w:b/>
          <w:noProof/>
          <w:sz w:val="24"/>
          <w:szCs w:val="24"/>
          <w:lang w:val="bg-BG"/>
        </w:rPr>
        <w:t xml:space="preserve"> с Протокол № 8 / 28</w:t>
      </w:r>
      <w:r w:rsidR="00123756">
        <w:rPr>
          <w:b/>
          <w:i/>
          <w:noProof/>
          <w:sz w:val="24"/>
          <w:szCs w:val="24"/>
          <w:lang w:val="bg-BG"/>
        </w:rPr>
        <w:t>.</w:t>
      </w:r>
      <w:r w:rsidR="00123756" w:rsidRPr="00123756">
        <w:rPr>
          <w:b/>
          <w:noProof/>
          <w:sz w:val="24"/>
          <w:szCs w:val="24"/>
          <w:lang w:val="bg-BG"/>
        </w:rPr>
        <w:t>02</w:t>
      </w:r>
      <w:r w:rsidR="00123756">
        <w:rPr>
          <w:b/>
          <w:i/>
          <w:noProof/>
          <w:sz w:val="24"/>
          <w:szCs w:val="24"/>
          <w:lang w:val="bg-BG"/>
        </w:rPr>
        <w:t>.</w:t>
      </w:r>
      <w:r>
        <w:rPr>
          <w:b/>
          <w:noProof/>
          <w:sz w:val="24"/>
          <w:szCs w:val="24"/>
          <w:lang w:val="bg-BG"/>
        </w:rPr>
        <w:t>2023</w:t>
      </w:r>
      <w:r w:rsidRPr="00BB7589">
        <w:rPr>
          <w:b/>
          <w:noProof/>
          <w:sz w:val="24"/>
          <w:szCs w:val="24"/>
          <w:lang w:val="bg-BG"/>
        </w:rPr>
        <w:t xml:space="preserve"> г</w:t>
      </w:r>
      <w:r w:rsidRPr="00BB7589">
        <w:rPr>
          <w:b/>
          <w:sz w:val="24"/>
          <w:szCs w:val="24"/>
          <w:lang w:val="ru-RU"/>
        </w:rPr>
        <w:t xml:space="preserve">. </w:t>
      </w:r>
      <w:bookmarkStart w:id="0" w:name="_GoBack"/>
      <w:bookmarkEnd w:id="0"/>
    </w:p>
    <w:sectPr w:rsidR="00BB7589" w:rsidRPr="00BB7589" w:rsidSect="00040B0B">
      <w:footerReference w:type="default" r:id="rId12"/>
      <w:pgSz w:w="12240" w:h="15840"/>
      <w:pgMar w:top="720" w:right="132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AC" w:rsidRDefault="001802AC" w:rsidP="000936CC">
      <w:r>
        <w:separator/>
      </w:r>
    </w:p>
  </w:endnote>
  <w:endnote w:type="continuationSeparator" w:id="0">
    <w:p w:rsidR="001802AC" w:rsidRDefault="001802AC" w:rsidP="0009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ith Collapsing">
    <w:altName w:val="Times New Roman"/>
    <w:charset w:val="CC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250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6CC" w:rsidRDefault="000936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D2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36CC" w:rsidRDefault="000936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AC" w:rsidRDefault="001802AC" w:rsidP="000936CC">
      <w:r>
        <w:separator/>
      </w:r>
    </w:p>
  </w:footnote>
  <w:footnote w:type="continuationSeparator" w:id="0">
    <w:p w:rsidR="001802AC" w:rsidRDefault="001802AC" w:rsidP="0009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68B3"/>
    <w:multiLevelType w:val="hybridMultilevel"/>
    <w:tmpl w:val="8900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91CD8"/>
    <w:multiLevelType w:val="hybridMultilevel"/>
    <w:tmpl w:val="D428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D7164"/>
    <w:multiLevelType w:val="hybridMultilevel"/>
    <w:tmpl w:val="C862F494"/>
    <w:lvl w:ilvl="0" w:tplc="91BEA49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Faith Collapsing" w:eastAsia="Calibri" w:hAnsi="Faith Collapsing" w:cs="Faith Collapsing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DCD4940"/>
    <w:multiLevelType w:val="hybridMultilevel"/>
    <w:tmpl w:val="75AE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952C1"/>
    <w:multiLevelType w:val="hybridMultilevel"/>
    <w:tmpl w:val="E4D66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A5"/>
    <w:rsid w:val="00000EC2"/>
    <w:rsid w:val="00002686"/>
    <w:rsid w:val="00005303"/>
    <w:rsid w:val="000305E4"/>
    <w:rsid w:val="00030ADD"/>
    <w:rsid w:val="00034BCA"/>
    <w:rsid w:val="00040B0B"/>
    <w:rsid w:val="00052BF1"/>
    <w:rsid w:val="00052D31"/>
    <w:rsid w:val="000546BB"/>
    <w:rsid w:val="0007283C"/>
    <w:rsid w:val="00077131"/>
    <w:rsid w:val="00081592"/>
    <w:rsid w:val="000816C4"/>
    <w:rsid w:val="000869DA"/>
    <w:rsid w:val="000936CC"/>
    <w:rsid w:val="000A480E"/>
    <w:rsid w:val="000A5D22"/>
    <w:rsid w:val="000B229F"/>
    <w:rsid w:val="000B725B"/>
    <w:rsid w:val="000C59BC"/>
    <w:rsid w:val="000D7816"/>
    <w:rsid w:val="000D7A5F"/>
    <w:rsid w:val="000E2B66"/>
    <w:rsid w:val="000E6AD0"/>
    <w:rsid w:val="000F25C6"/>
    <w:rsid w:val="000F5E7E"/>
    <w:rsid w:val="000F7916"/>
    <w:rsid w:val="00110F62"/>
    <w:rsid w:val="00123756"/>
    <w:rsid w:val="0012688F"/>
    <w:rsid w:val="00127F24"/>
    <w:rsid w:val="001524D1"/>
    <w:rsid w:val="00165291"/>
    <w:rsid w:val="001802AC"/>
    <w:rsid w:val="001A7F79"/>
    <w:rsid w:val="001B0EB3"/>
    <w:rsid w:val="001C5A57"/>
    <w:rsid w:val="001D0990"/>
    <w:rsid w:val="001D0D4B"/>
    <w:rsid w:val="001D1C18"/>
    <w:rsid w:val="001D3AD7"/>
    <w:rsid w:val="001D6F53"/>
    <w:rsid w:val="00210F5A"/>
    <w:rsid w:val="0021791B"/>
    <w:rsid w:val="002232C0"/>
    <w:rsid w:val="00241DD8"/>
    <w:rsid w:val="00245594"/>
    <w:rsid w:val="00245A1A"/>
    <w:rsid w:val="00255E0A"/>
    <w:rsid w:val="00256752"/>
    <w:rsid w:val="002609A2"/>
    <w:rsid w:val="00277200"/>
    <w:rsid w:val="002813CD"/>
    <w:rsid w:val="00287D7C"/>
    <w:rsid w:val="00292639"/>
    <w:rsid w:val="002952A8"/>
    <w:rsid w:val="00296F48"/>
    <w:rsid w:val="002A08C0"/>
    <w:rsid w:val="002A1AF2"/>
    <w:rsid w:val="002C506F"/>
    <w:rsid w:val="002C5FE8"/>
    <w:rsid w:val="002C6810"/>
    <w:rsid w:val="002C69F9"/>
    <w:rsid w:val="002E351D"/>
    <w:rsid w:val="002E57B3"/>
    <w:rsid w:val="00302A08"/>
    <w:rsid w:val="00303857"/>
    <w:rsid w:val="00316447"/>
    <w:rsid w:val="00334AE2"/>
    <w:rsid w:val="003569A5"/>
    <w:rsid w:val="00363470"/>
    <w:rsid w:val="003715D1"/>
    <w:rsid w:val="00375AF3"/>
    <w:rsid w:val="00385499"/>
    <w:rsid w:val="00385670"/>
    <w:rsid w:val="00394714"/>
    <w:rsid w:val="003A0454"/>
    <w:rsid w:val="003A4869"/>
    <w:rsid w:val="003A66C0"/>
    <w:rsid w:val="003B2E3B"/>
    <w:rsid w:val="003B5119"/>
    <w:rsid w:val="003C1E5A"/>
    <w:rsid w:val="003D5096"/>
    <w:rsid w:val="003F6CFB"/>
    <w:rsid w:val="00401F3D"/>
    <w:rsid w:val="00420FB1"/>
    <w:rsid w:val="00423221"/>
    <w:rsid w:val="00424B04"/>
    <w:rsid w:val="00456B09"/>
    <w:rsid w:val="00464F8F"/>
    <w:rsid w:val="00466EFD"/>
    <w:rsid w:val="00471E66"/>
    <w:rsid w:val="004861D2"/>
    <w:rsid w:val="004866CC"/>
    <w:rsid w:val="00493386"/>
    <w:rsid w:val="004A2E63"/>
    <w:rsid w:val="004A6290"/>
    <w:rsid w:val="004B1CFB"/>
    <w:rsid w:val="004C5C35"/>
    <w:rsid w:val="004D6EAF"/>
    <w:rsid w:val="004D6EB7"/>
    <w:rsid w:val="004E2F2D"/>
    <w:rsid w:val="004F2D0F"/>
    <w:rsid w:val="004F7674"/>
    <w:rsid w:val="005041FD"/>
    <w:rsid w:val="00525099"/>
    <w:rsid w:val="00537FEC"/>
    <w:rsid w:val="00566C26"/>
    <w:rsid w:val="00586A4F"/>
    <w:rsid w:val="005871E3"/>
    <w:rsid w:val="005A219F"/>
    <w:rsid w:val="005B099A"/>
    <w:rsid w:val="005B387B"/>
    <w:rsid w:val="005B5ACA"/>
    <w:rsid w:val="005C1706"/>
    <w:rsid w:val="005C399A"/>
    <w:rsid w:val="005C7B7A"/>
    <w:rsid w:val="005D63D8"/>
    <w:rsid w:val="005E52CD"/>
    <w:rsid w:val="005F0A95"/>
    <w:rsid w:val="0060127C"/>
    <w:rsid w:val="0060145F"/>
    <w:rsid w:val="00604837"/>
    <w:rsid w:val="00610079"/>
    <w:rsid w:val="0061508C"/>
    <w:rsid w:val="00617BE0"/>
    <w:rsid w:val="0062616A"/>
    <w:rsid w:val="00666A6C"/>
    <w:rsid w:val="006770A7"/>
    <w:rsid w:val="006904C1"/>
    <w:rsid w:val="006A27D2"/>
    <w:rsid w:val="006B5455"/>
    <w:rsid w:val="006B56B1"/>
    <w:rsid w:val="006B6243"/>
    <w:rsid w:val="006C1044"/>
    <w:rsid w:val="006D3BEC"/>
    <w:rsid w:val="006D4A97"/>
    <w:rsid w:val="006E2E0F"/>
    <w:rsid w:val="006F1355"/>
    <w:rsid w:val="006F50B0"/>
    <w:rsid w:val="00707D66"/>
    <w:rsid w:val="00717601"/>
    <w:rsid w:val="00721309"/>
    <w:rsid w:val="007246EB"/>
    <w:rsid w:val="00730C12"/>
    <w:rsid w:val="00751D78"/>
    <w:rsid w:val="007525B4"/>
    <w:rsid w:val="00765B30"/>
    <w:rsid w:val="00771A4E"/>
    <w:rsid w:val="00777653"/>
    <w:rsid w:val="00790275"/>
    <w:rsid w:val="007A2E3B"/>
    <w:rsid w:val="007C2AD2"/>
    <w:rsid w:val="007E0B69"/>
    <w:rsid w:val="007E154C"/>
    <w:rsid w:val="007F0909"/>
    <w:rsid w:val="007F5BF7"/>
    <w:rsid w:val="00805F84"/>
    <w:rsid w:val="008064A9"/>
    <w:rsid w:val="00807B0F"/>
    <w:rsid w:val="008352BD"/>
    <w:rsid w:val="00855E09"/>
    <w:rsid w:val="00864052"/>
    <w:rsid w:val="00877DC6"/>
    <w:rsid w:val="0088699C"/>
    <w:rsid w:val="00887EFE"/>
    <w:rsid w:val="00893914"/>
    <w:rsid w:val="00893EB3"/>
    <w:rsid w:val="008A15A6"/>
    <w:rsid w:val="008A758A"/>
    <w:rsid w:val="008B0D51"/>
    <w:rsid w:val="008C4570"/>
    <w:rsid w:val="008D0600"/>
    <w:rsid w:val="008D0727"/>
    <w:rsid w:val="008E4DA5"/>
    <w:rsid w:val="008E52BE"/>
    <w:rsid w:val="00907041"/>
    <w:rsid w:val="009111D2"/>
    <w:rsid w:val="00922EA5"/>
    <w:rsid w:val="00932336"/>
    <w:rsid w:val="0093385A"/>
    <w:rsid w:val="009425E2"/>
    <w:rsid w:val="00944DD4"/>
    <w:rsid w:val="00962108"/>
    <w:rsid w:val="0098349F"/>
    <w:rsid w:val="00995122"/>
    <w:rsid w:val="009B122B"/>
    <w:rsid w:val="009B7032"/>
    <w:rsid w:val="009D376D"/>
    <w:rsid w:val="009E06D3"/>
    <w:rsid w:val="009E7806"/>
    <w:rsid w:val="009F094A"/>
    <w:rsid w:val="009F27A4"/>
    <w:rsid w:val="009F7D04"/>
    <w:rsid w:val="00A14D6D"/>
    <w:rsid w:val="00A16F8B"/>
    <w:rsid w:val="00A21417"/>
    <w:rsid w:val="00A404DA"/>
    <w:rsid w:val="00A57BA0"/>
    <w:rsid w:val="00A655BD"/>
    <w:rsid w:val="00A853F5"/>
    <w:rsid w:val="00A91F74"/>
    <w:rsid w:val="00A92C60"/>
    <w:rsid w:val="00A93B2E"/>
    <w:rsid w:val="00A96E8D"/>
    <w:rsid w:val="00AA7019"/>
    <w:rsid w:val="00AC44DE"/>
    <w:rsid w:val="00AE1B28"/>
    <w:rsid w:val="00AE2088"/>
    <w:rsid w:val="00AF2769"/>
    <w:rsid w:val="00AF2E77"/>
    <w:rsid w:val="00AF4436"/>
    <w:rsid w:val="00B025A5"/>
    <w:rsid w:val="00B41239"/>
    <w:rsid w:val="00B43D3D"/>
    <w:rsid w:val="00B454A3"/>
    <w:rsid w:val="00B474D2"/>
    <w:rsid w:val="00B70323"/>
    <w:rsid w:val="00B75FF3"/>
    <w:rsid w:val="00B81D4D"/>
    <w:rsid w:val="00B848E7"/>
    <w:rsid w:val="00B93CD5"/>
    <w:rsid w:val="00B97106"/>
    <w:rsid w:val="00BB7589"/>
    <w:rsid w:val="00BD1412"/>
    <w:rsid w:val="00BE7A62"/>
    <w:rsid w:val="00BF2D71"/>
    <w:rsid w:val="00BF6A79"/>
    <w:rsid w:val="00C14A87"/>
    <w:rsid w:val="00C22EA8"/>
    <w:rsid w:val="00C308F6"/>
    <w:rsid w:val="00C3734E"/>
    <w:rsid w:val="00C40AA5"/>
    <w:rsid w:val="00C47213"/>
    <w:rsid w:val="00C51598"/>
    <w:rsid w:val="00C517DD"/>
    <w:rsid w:val="00C710A5"/>
    <w:rsid w:val="00C717D9"/>
    <w:rsid w:val="00C71C04"/>
    <w:rsid w:val="00C73888"/>
    <w:rsid w:val="00C76EF9"/>
    <w:rsid w:val="00C97C57"/>
    <w:rsid w:val="00CA10DF"/>
    <w:rsid w:val="00CA3B28"/>
    <w:rsid w:val="00CB1CC2"/>
    <w:rsid w:val="00CB6ECE"/>
    <w:rsid w:val="00CE1F57"/>
    <w:rsid w:val="00CF66A7"/>
    <w:rsid w:val="00CF7CC7"/>
    <w:rsid w:val="00D12148"/>
    <w:rsid w:val="00D13F3B"/>
    <w:rsid w:val="00D30A6A"/>
    <w:rsid w:val="00D3668A"/>
    <w:rsid w:val="00D411D2"/>
    <w:rsid w:val="00D46A3E"/>
    <w:rsid w:val="00D54F2E"/>
    <w:rsid w:val="00D83C48"/>
    <w:rsid w:val="00DB2F87"/>
    <w:rsid w:val="00DB3B3F"/>
    <w:rsid w:val="00DC5B39"/>
    <w:rsid w:val="00DD56D9"/>
    <w:rsid w:val="00DE3DCB"/>
    <w:rsid w:val="00DE7961"/>
    <w:rsid w:val="00DF0FE9"/>
    <w:rsid w:val="00E00C06"/>
    <w:rsid w:val="00E039F2"/>
    <w:rsid w:val="00E061A3"/>
    <w:rsid w:val="00E114A0"/>
    <w:rsid w:val="00E23C2C"/>
    <w:rsid w:val="00E30066"/>
    <w:rsid w:val="00E33972"/>
    <w:rsid w:val="00E33992"/>
    <w:rsid w:val="00E3744F"/>
    <w:rsid w:val="00E42AFE"/>
    <w:rsid w:val="00E521F1"/>
    <w:rsid w:val="00E64898"/>
    <w:rsid w:val="00E87C81"/>
    <w:rsid w:val="00E9135B"/>
    <w:rsid w:val="00E933AD"/>
    <w:rsid w:val="00E9364D"/>
    <w:rsid w:val="00EA1571"/>
    <w:rsid w:val="00EA6CC2"/>
    <w:rsid w:val="00EA6CDB"/>
    <w:rsid w:val="00EC3264"/>
    <w:rsid w:val="00EF17E2"/>
    <w:rsid w:val="00EF23A2"/>
    <w:rsid w:val="00F123FD"/>
    <w:rsid w:val="00F146DA"/>
    <w:rsid w:val="00F21845"/>
    <w:rsid w:val="00F24359"/>
    <w:rsid w:val="00F44042"/>
    <w:rsid w:val="00F60448"/>
    <w:rsid w:val="00F6125F"/>
    <w:rsid w:val="00F64961"/>
    <w:rsid w:val="00F65734"/>
    <w:rsid w:val="00F7092C"/>
    <w:rsid w:val="00F718DE"/>
    <w:rsid w:val="00F75288"/>
    <w:rsid w:val="00F755D2"/>
    <w:rsid w:val="00F76AA4"/>
    <w:rsid w:val="00F80673"/>
    <w:rsid w:val="00F86297"/>
    <w:rsid w:val="00F873A1"/>
    <w:rsid w:val="00FB3CD7"/>
    <w:rsid w:val="00FB71DA"/>
    <w:rsid w:val="00FC5C77"/>
    <w:rsid w:val="00FC6D63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6B56"/>
  <w15:chartTrackingRefBased/>
  <w15:docId w15:val="{BA253E3D-F8BD-4F74-8483-7482770F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F755D2"/>
    <w:pPr>
      <w:keepNext/>
      <w:outlineLvl w:val="0"/>
    </w:pPr>
    <w:rPr>
      <w:rFonts w:ascii="Arial Narrow" w:hAnsi="Arial Narrow"/>
      <w:sz w:val="28"/>
      <w:lang w:val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3A6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755D2"/>
    <w:rPr>
      <w:rFonts w:ascii="Arial Narrow" w:eastAsia="Times New Roman" w:hAnsi="Arial Narrow" w:cs="Times New Roman"/>
      <w:sz w:val="28"/>
      <w:szCs w:val="20"/>
      <w:lang w:val="bg-BG" w:eastAsia="bg-BG"/>
    </w:rPr>
  </w:style>
  <w:style w:type="character" w:styleId="a3">
    <w:name w:val="Hyperlink"/>
    <w:rsid w:val="00F755D2"/>
    <w:rPr>
      <w:color w:val="0000FF"/>
      <w:u w:val="single"/>
    </w:rPr>
  </w:style>
  <w:style w:type="paragraph" w:customStyle="1" w:styleId="CharCharCharCharCharChar">
    <w:name w:val="Знак Знак Знак Знак Знак Знак Char Char Char Char Char Char"/>
    <w:basedOn w:val="a"/>
    <w:semiHidden/>
    <w:rsid w:val="00F755D2"/>
    <w:pPr>
      <w:tabs>
        <w:tab w:val="left" w:pos="709"/>
      </w:tabs>
    </w:pPr>
    <w:rPr>
      <w:rFonts w:ascii="Futura Bk" w:hAnsi="Futura Bk" w:cs="Futura Bk"/>
      <w:sz w:val="24"/>
      <w:szCs w:val="24"/>
      <w:lang w:val="pl-PL" w:eastAsia="pl-PL"/>
    </w:rPr>
  </w:style>
  <w:style w:type="paragraph" w:customStyle="1" w:styleId="CharCharCharCharCharChar0">
    <w:name w:val="Знак Знак Знак Знак Знак Знак Char Char Char Char Char Char"/>
    <w:basedOn w:val="a"/>
    <w:semiHidden/>
    <w:rsid w:val="00E64898"/>
    <w:pPr>
      <w:tabs>
        <w:tab w:val="left" w:pos="709"/>
      </w:tabs>
    </w:pPr>
    <w:rPr>
      <w:rFonts w:ascii="Futura Bk" w:hAnsi="Futura Bk" w:cs="Futura Bk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E648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0AA5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C40AA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">
    <w:name w:val="Char Char Char Char"/>
    <w:basedOn w:val="a"/>
    <w:rsid w:val="00030AD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7">
    <w:name w:val="footer"/>
    <w:basedOn w:val="a"/>
    <w:link w:val="a8"/>
    <w:uiPriority w:val="99"/>
    <w:unhideWhenUsed/>
    <w:rsid w:val="000936CC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0936C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9">
    <w:name w:val="Normal (Web)"/>
    <w:basedOn w:val="a"/>
    <w:uiPriority w:val="99"/>
    <w:semiHidden/>
    <w:unhideWhenUsed/>
    <w:rsid w:val="003D509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3A66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aa">
    <w:name w:val="List"/>
    <w:basedOn w:val="a"/>
    <w:uiPriority w:val="99"/>
    <w:unhideWhenUsed/>
    <w:rsid w:val="003A66C0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3A66C0"/>
    <w:pPr>
      <w:ind w:left="566" w:hanging="283"/>
      <w:contextualSpacing/>
    </w:pPr>
  </w:style>
  <w:style w:type="paragraph" w:styleId="ab">
    <w:name w:val="Body Text"/>
    <w:basedOn w:val="a"/>
    <w:link w:val="ac"/>
    <w:uiPriority w:val="99"/>
    <w:unhideWhenUsed/>
    <w:rsid w:val="003A66C0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3A66C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Subtitle"/>
    <w:basedOn w:val="a"/>
    <w:next w:val="a"/>
    <w:link w:val="ae"/>
    <w:uiPriority w:val="11"/>
    <w:qFormat/>
    <w:rsid w:val="003A6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лавие Знак"/>
    <w:basedOn w:val="a0"/>
    <w:link w:val="ad"/>
    <w:uiPriority w:val="11"/>
    <w:rsid w:val="003A66C0"/>
    <w:rPr>
      <w:rFonts w:eastAsiaTheme="minorEastAsia"/>
      <w:color w:val="5A5A5A" w:themeColor="text1" w:themeTint="A5"/>
      <w:spacing w:val="15"/>
      <w:lang w:eastAsia="bg-BG"/>
    </w:rPr>
  </w:style>
  <w:style w:type="paragraph" w:styleId="af">
    <w:name w:val="Body Text First Indent"/>
    <w:basedOn w:val="ab"/>
    <w:link w:val="af0"/>
    <w:uiPriority w:val="99"/>
    <w:unhideWhenUsed/>
    <w:rsid w:val="003A66C0"/>
    <w:pPr>
      <w:spacing w:after="0"/>
      <w:ind w:firstLine="360"/>
    </w:pPr>
  </w:style>
  <w:style w:type="character" w:customStyle="1" w:styleId="af0">
    <w:name w:val="Основен текст отстъп първи ред Знак"/>
    <w:basedOn w:val="ac"/>
    <w:link w:val="af"/>
    <w:uiPriority w:val="99"/>
    <w:rsid w:val="003A66C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1">
    <w:name w:val="Body Text Indent"/>
    <w:basedOn w:val="a"/>
    <w:link w:val="af2"/>
    <w:uiPriority w:val="99"/>
    <w:semiHidden/>
    <w:unhideWhenUsed/>
    <w:rsid w:val="003A66C0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3A66C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2">
    <w:name w:val="Body Text First Indent 2"/>
    <w:basedOn w:val="af1"/>
    <w:link w:val="23"/>
    <w:uiPriority w:val="99"/>
    <w:unhideWhenUsed/>
    <w:rsid w:val="003A66C0"/>
    <w:pPr>
      <w:spacing w:after="0"/>
      <w:ind w:left="360" w:firstLine="360"/>
    </w:pPr>
  </w:style>
  <w:style w:type="character" w:customStyle="1" w:styleId="23">
    <w:name w:val="Основен текст отстъп първи ред 2 Знак"/>
    <w:basedOn w:val="af2"/>
    <w:link w:val="22"/>
    <w:uiPriority w:val="99"/>
    <w:rsid w:val="003A66C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4F767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4F7674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1">
    <w:name w:val="Знак Знак Знак Знак Знак Знак Char Char Char Char Char Char"/>
    <w:basedOn w:val="a"/>
    <w:semiHidden/>
    <w:rsid w:val="004F7674"/>
    <w:pPr>
      <w:tabs>
        <w:tab w:val="left" w:pos="709"/>
      </w:tabs>
    </w:pPr>
    <w:rPr>
      <w:rFonts w:ascii="Futura Bk" w:hAnsi="Futura Bk" w:cs="Futura Bk"/>
      <w:sz w:val="24"/>
      <w:szCs w:val="24"/>
      <w:lang w:val="pl-PL" w:eastAsia="pl-PL"/>
    </w:rPr>
  </w:style>
  <w:style w:type="table" w:styleId="af3">
    <w:name w:val="Table Grid"/>
    <w:basedOn w:val="a1"/>
    <w:uiPriority w:val="39"/>
    <w:rsid w:val="00E5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93EB3"/>
    <w:rPr>
      <w:rFonts w:ascii="Segoe UI" w:hAnsi="Segoe UI" w:cs="Segoe UI"/>
      <w:sz w:val="18"/>
      <w:szCs w:val="18"/>
    </w:rPr>
  </w:style>
  <w:style w:type="character" w:customStyle="1" w:styleId="af5">
    <w:name w:val="Изнесен текст Знак"/>
    <w:basedOn w:val="a0"/>
    <w:link w:val="af4"/>
    <w:uiPriority w:val="99"/>
    <w:semiHidden/>
    <w:rsid w:val="00893EB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://www.vidin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et@vidin.bg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Прогнози</a:t>
            </a:r>
            <a:r>
              <a:rPr lang="ru-RU" baseline="0"/>
              <a:t> в туризма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Продажби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9AA-4650-9DEB-1B7105278A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9AA-4650-9DEB-1B7105278A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9AA-4650-9DEB-1B7105278A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9AA-4650-9DEB-1B7105278A4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културен туризъм</c:v>
                </c:pt>
                <c:pt idx="1">
                  <c:v>фестивален туризъм</c:v>
                </c:pt>
                <c:pt idx="2">
                  <c:v>винен туризъм</c:v>
                </c:pt>
                <c:pt idx="3">
                  <c:v>спортно-туристически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55500</c:v>
                </c:pt>
                <c:pt idx="1">
                  <c:v>30000</c:v>
                </c:pt>
                <c:pt idx="2">
                  <c:v>5000</c:v>
                </c:pt>
                <c:pt idx="3" formatCode="General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A1-4786-8A1C-54618122995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CD19-66E7-41E2-90F4-281DE28B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13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243</cp:revision>
  <cp:lastPrinted>2023-03-02T07:18:00Z</cp:lastPrinted>
  <dcterms:created xsi:type="dcterms:W3CDTF">2023-01-13T12:33:00Z</dcterms:created>
  <dcterms:modified xsi:type="dcterms:W3CDTF">2023-03-02T07:34:00Z</dcterms:modified>
</cp:coreProperties>
</file>